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31"/>
        <w:gridCol w:w="6797"/>
      </w:tblGrid>
      <w:tr w:rsidR="009C619B" w:rsidRPr="009B2FB3" w14:paraId="3652767A" w14:textId="77777777" w:rsidTr="00CB5E45">
        <w:trPr>
          <w:trHeight w:val="20"/>
          <w:jc w:val="center"/>
        </w:trPr>
        <w:tc>
          <w:tcPr>
            <w:tcW w:w="5000" w:type="pct"/>
            <w:gridSpan w:val="2"/>
            <w:shd w:val="clear" w:color="auto" w:fill="FFC000"/>
            <w:vAlign w:val="center"/>
          </w:tcPr>
          <w:p w14:paraId="06318F48" w14:textId="77777777" w:rsidR="009C619B" w:rsidRPr="009B2FB3" w:rsidRDefault="009C619B" w:rsidP="00F95C28">
            <w:pPr>
              <w:widowControl w:val="0"/>
              <w:spacing w:after="0" w:line="240" w:lineRule="auto"/>
              <w:jc w:val="center"/>
              <w:rPr>
                <w:rFonts w:asciiTheme="majorHAnsi" w:hAnsiTheme="majorHAnsi" w:cstheme="majorHAnsi"/>
              </w:rPr>
            </w:pPr>
            <w:r w:rsidRPr="009B2FB3">
              <w:rPr>
                <w:rFonts w:asciiTheme="majorHAnsi" w:hAnsiTheme="majorHAnsi" w:cstheme="majorHAnsi"/>
                <w:b/>
              </w:rPr>
              <w:t>NAROČNIK</w:t>
            </w:r>
          </w:p>
        </w:tc>
      </w:tr>
      <w:tr w:rsidR="00F95C28" w:rsidRPr="009B2FB3" w14:paraId="71A995AE" w14:textId="77777777" w:rsidTr="008A4F4B">
        <w:trPr>
          <w:trHeight w:val="20"/>
          <w:jc w:val="center"/>
        </w:trPr>
        <w:tc>
          <w:tcPr>
            <w:tcW w:w="1470" w:type="pct"/>
            <w:shd w:val="clear" w:color="auto" w:fill="FFC000"/>
            <w:vAlign w:val="center"/>
          </w:tcPr>
          <w:p w14:paraId="1497FE70"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Naziv in sedež</w:t>
            </w:r>
          </w:p>
        </w:tc>
        <w:tc>
          <w:tcPr>
            <w:tcW w:w="3530" w:type="pct"/>
            <w:shd w:val="clear" w:color="auto" w:fill="FFF2CC" w:themeFill="accent4" w:themeFillTint="33"/>
            <w:vAlign w:val="center"/>
          </w:tcPr>
          <w:p w14:paraId="11B62577" w14:textId="77777777" w:rsidR="00F95C28" w:rsidRPr="009B2FB3" w:rsidRDefault="00F95C28" w:rsidP="00F95C28">
            <w:pPr>
              <w:widowControl w:val="0"/>
              <w:spacing w:after="0" w:line="240" w:lineRule="auto"/>
              <w:jc w:val="both"/>
              <w:rPr>
                <w:rFonts w:asciiTheme="majorHAnsi" w:hAnsiTheme="majorHAnsi" w:cstheme="majorHAnsi"/>
                <w:b/>
              </w:rPr>
            </w:pPr>
            <w:r w:rsidRPr="009B2FB3">
              <w:rPr>
                <w:rFonts w:asciiTheme="majorHAnsi" w:hAnsiTheme="majorHAnsi" w:cstheme="majorHAnsi"/>
                <w:b/>
              </w:rPr>
              <w:t>Arnes</w:t>
            </w:r>
          </w:p>
          <w:p w14:paraId="13C8059F" w14:textId="77777777" w:rsidR="00F95C28" w:rsidRPr="009B2FB3" w:rsidRDefault="00F95C28" w:rsidP="00F95C28">
            <w:pPr>
              <w:widowControl w:val="0"/>
              <w:spacing w:after="0" w:line="240" w:lineRule="auto"/>
              <w:jc w:val="both"/>
              <w:rPr>
                <w:rFonts w:asciiTheme="majorHAnsi" w:hAnsiTheme="majorHAnsi" w:cstheme="majorHAnsi"/>
                <w:b/>
              </w:rPr>
            </w:pPr>
            <w:r w:rsidRPr="009B2FB3">
              <w:rPr>
                <w:rFonts w:asciiTheme="majorHAnsi" w:hAnsiTheme="majorHAnsi" w:cstheme="majorHAnsi"/>
                <w:b/>
              </w:rPr>
              <w:t>Tehnološki park 18</w:t>
            </w:r>
          </w:p>
          <w:p w14:paraId="3F350FBD" w14:textId="7B8C71DC" w:rsidR="00F95C28" w:rsidRPr="009B2FB3" w:rsidRDefault="00F95C28" w:rsidP="00F95C28">
            <w:pPr>
              <w:widowControl w:val="0"/>
              <w:spacing w:after="0" w:line="240" w:lineRule="auto"/>
              <w:jc w:val="both"/>
              <w:rPr>
                <w:rFonts w:asciiTheme="majorHAnsi" w:hAnsiTheme="majorHAnsi" w:cstheme="majorHAnsi"/>
                <w:b/>
              </w:rPr>
            </w:pPr>
            <w:r w:rsidRPr="009B2FB3">
              <w:rPr>
                <w:rFonts w:asciiTheme="majorHAnsi" w:hAnsiTheme="majorHAnsi" w:cstheme="majorHAnsi"/>
                <w:b/>
              </w:rPr>
              <w:t>1000 Ljubljana</w:t>
            </w:r>
          </w:p>
        </w:tc>
      </w:tr>
      <w:tr w:rsidR="00F95C28" w:rsidRPr="009B2FB3" w14:paraId="598F2E68" w14:textId="77777777" w:rsidTr="008A4F4B">
        <w:trPr>
          <w:trHeight w:val="20"/>
          <w:jc w:val="center"/>
        </w:trPr>
        <w:tc>
          <w:tcPr>
            <w:tcW w:w="1470" w:type="pct"/>
            <w:shd w:val="clear" w:color="auto" w:fill="FFC000"/>
            <w:vAlign w:val="center"/>
          </w:tcPr>
          <w:p w14:paraId="11E0341E"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ID št. za DDV</w:t>
            </w:r>
          </w:p>
        </w:tc>
        <w:tc>
          <w:tcPr>
            <w:tcW w:w="3530" w:type="pct"/>
            <w:shd w:val="clear" w:color="auto" w:fill="FFF2CC" w:themeFill="accent4" w:themeFillTint="33"/>
            <w:vAlign w:val="center"/>
          </w:tcPr>
          <w:p w14:paraId="613C18C5" w14:textId="1B6418D3" w:rsidR="00F95C28" w:rsidRPr="009B2FB3" w:rsidRDefault="00F95C28" w:rsidP="00F95C28">
            <w:pPr>
              <w:widowControl w:val="0"/>
              <w:spacing w:after="0" w:line="240" w:lineRule="auto"/>
              <w:rPr>
                <w:rFonts w:asciiTheme="majorHAnsi" w:hAnsiTheme="majorHAnsi" w:cstheme="majorHAnsi"/>
              </w:rPr>
            </w:pPr>
            <w:r w:rsidRPr="009B2FB3">
              <w:rPr>
                <w:rFonts w:asciiTheme="majorHAnsi" w:hAnsiTheme="majorHAnsi" w:cstheme="majorHAnsi"/>
              </w:rPr>
              <w:t>SI65799739</w:t>
            </w:r>
          </w:p>
        </w:tc>
      </w:tr>
      <w:tr w:rsidR="00F95C28" w:rsidRPr="009B2FB3" w14:paraId="7F7E1EE1" w14:textId="77777777" w:rsidTr="008A4F4B">
        <w:trPr>
          <w:trHeight w:val="20"/>
          <w:jc w:val="center"/>
        </w:trPr>
        <w:tc>
          <w:tcPr>
            <w:tcW w:w="1470" w:type="pct"/>
            <w:shd w:val="clear" w:color="auto" w:fill="FFC000"/>
            <w:vAlign w:val="center"/>
          </w:tcPr>
          <w:p w14:paraId="64F43AC0"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Matična številka</w:t>
            </w:r>
          </w:p>
        </w:tc>
        <w:tc>
          <w:tcPr>
            <w:tcW w:w="3530" w:type="pct"/>
            <w:shd w:val="clear" w:color="auto" w:fill="FFF2CC" w:themeFill="accent4" w:themeFillTint="33"/>
            <w:vAlign w:val="center"/>
          </w:tcPr>
          <w:p w14:paraId="087EB1F8" w14:textId="0C6878A6" w:rsidR="00F95C28" w:rsidRPr="009B2FB3" w:rsidRDefault="00F95C28" w:rsidP="00F95C28">
            <w:pPr>
              <w:widowControl w:val="0"/>
              <w:spacing w:after="0" w:line="240" w:lineRule="auto"/>
              <w:rPr>
                <w:rFonts w:asciiTheme="majorHAnsi" w:hAnsiTheme="majorHAnsi" w:cstheme="majorHAnsi"/>
              </w:rPr>
            </w:pPr>
            <w:r w:rsidRPr="009B2FB3">
              <w:rPr>
                <w:rFonts w:asciiTheme="majorHAnsi" w:hAnsiTheme="majorHAnsi" w:cstheme="majorHAnsi"/>
              </w:rPr>
              <w:t>5618100000</w:t>
            </w:r>
          </w:p>
        </w:tc>
      </w:tr>
      <w:tr w:rsidR="00F95C28" w:rsidRPr="009B2FB3" w14:paraId="50C10090" w14:textId="77777777" w:rsidTr="008A4F4B">
        <w:trPr>
          <w:trHeight w:val="20"/>
          <w:jc w:val="center"/>
        </w:trPr>
        <w:tc>
          <w:tcPr>
            <w:tcW w:w="1470" w:type="pct"/>
            <w:shd w:val="clear" w:color="auto" w:fill="FFC000"/>
            <w:vAlign w:val="center"/>
          </w:tcPr>
          <w:p w14:paraId="247388E3"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Poslovni račun</w:t>
            </w:r>
          </w:p>
        </w:tc>
        <w:tc>
          <w:tcPr>
            <w:tcW w:w="3530" w:type="pct"/>
            <w:shd w:val="clear" w:color="auto" w:fill="FFF2CC" w:themeFill="accent4" w:themeFillTint="33"/>
            <w:vAlign w:val="center"/>
          </w:tcPr>
          <w:p w14:paraId="7F573CB6" w14:textId="7357C7B5" w:rsidR="00F95C28" w:rsidRPr="009B2FB3" w:rsidRDefault="00F95C28" w:rsidP="00F95C28">
            <w:pPr>
              <w:widowControl w:val="0"/>
              <w:spacing w:after="0" w:line="240" w:lineRule="auto"/>
              <w:rPr>
                <w:rFonts w:asciiTheme="majorHAnsi" w:hAnsiTheme="majorHAnsi" w:cstheme="majorHAnsi"/>
              </w:rPr>
            </w:pPr>
            <w:r w:rsidRPr="009B2FB3">
              <w:rPr>
                <w:rFonts w:asciiTheme="majorHAnsi" w:hAnsiTheme="majorHAnsi" w:cstheme="majorHAnsi"/>
              </w:rPr>
              <w:t>SI56 0110 0603 0345 406</w:t>
            </w:r>
          </w:p>
        </w:tc>
      </w:tr>
      <w:tr w:rsidR="00F95C28" w:rsidRPr="009B2FB3" w14:paraId="00BF3AEE" w14:textId="77777777" w:rsidTr="008A4F4B">
        <w:trPr>
          <w:trHeight w:val="20"/>
          <w:jc w:val="center"/>
        </w:trPr>
        <w:tc>
          <w:tcPr>
            <w:tcW w:w="1470" w:type="pct"/>
            <w:shd w:val="clear" w:color="auto" w:fill="FFC000"/>
            <w:vAlign w:val="center"/>
          </w:tcPr>
          <w:p w14:paraId="173F6444"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Telefon</w:t>
            </w:r>
          </w:p>
        </w:tc>
        <w:tc>
          <w:tcPr>
            <w:tcW w:w="3530" w:type="pct"/>
            <w:shd w:val="clear" w:color="auto" w:fill="FFF2CC" w:themeFill="accent4" w:themeFillTint="33"/>
            <w:vAlign w:val="center"/>
          </w:tcPr>
          <w:p w14:paraId="75F630E8" w14:textId="752CC7B3" w:rsidR="00F95C28" w:rsidRPr="009B2FB3" w:rsidRDefault="00F95C28" w:rsidP="00F95C28">
            <w:pPr>
              <w:widowControl w:val="0"/>
              <w:spacing w:after="0" w:line="240" w:lineRule="auto"/>
              <w:rPr>
                <w:rFonts w:asciiTheme="majorHAnsi" w:hAnsiTheme="majorHAnsi" w:cstheme="majorHAnsi"/>
              </w:rPr>
            </w:pPr>
            <w:r w:rsidRPr="009B2FB3">
              <w:rPr>
                <w:rFonts w:asciiTheme="majorHAnsi" w:hAnsiTheme="majorHAnsi" w:cstheme="majorHAnsi"/>
              </w:rPr>
              <w:t>01/479-8800</w:t>
            </w:r>
          </w:p>
        </w:tc>
      </w:tr>
      <w:tr w:rsidR="00F95C28" w:rsidRPr="009B2FB3" w14:paraId="570788D0" w14:textId="77777777" w:rsidTr="008A4F4B">
        <w:trPr>
          <w:trHeight w:val="20"/>
          <w:jc w:val="center"/>
        </w:trPr>
        <w:tc>
          <w:tcPr>
            <w:tcW w:w="1470" w:type="pct"/>
            <w:shd w:val="clear" w:color="auto" w:fill="FFC000"/>
            <w:vAlign w:val="center"/>
          </w:tcPr>
          <w:p w14:paraId="43447FAC"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E-pošta</w:t>
            </w:r>
          </w:p>
        </w:tc>
        <w:tc>
          <w:tcPr>
            <w:tcW w:w="3530" w:type="pct"/>
            <w:shd w:val="clear" w:color="auto" w:fill="FFF2CC" w:themeFill="accent4" w:themeFillTint="33"/>
            <w:vAlign w:val="center"/>
          </w:tcPr>
          <w:p w14:paraId="35E2C0B4" w14:textId="658B535D" w:rsidR="009B2FB3" w:rsidRPr="009B2FB3" w:rsidRDefault="00B64BDE" w:rsidP="00F95C28">
            <w:pPr>
              <w:widowControl w:val="0"/>
              <w:spacing w:after="0" w:line="240" w:lineRule="auto"/>
              <w:rPr>
                <w:rFonts w:asciiTheme="majorHAnsi" w:hAnsiTheme="majorHAnsi" w:cstheme="majorHAnsi"/>
              </w:rPr>
            </w:pPr>
            <w:hyperlink r:id="rId8" w:history="1">
              <w:r w:rsidR="009B2FB3" w:rsidRPr="009B2FB3">
                <w:rPr>
                  <w:rStyle w:val="Hyperlink"/>
                  <w:rFonts w:asciiTheme="majorHAnsi" w:hAnsiTheme="majorHAnsi" w:cstheme="majorHAnsi"/>
                </w:rPr>
                <w:t>razpis@arnes.si</w:t>
              </w:r>
            </w:hyperlink>
            <w:r w:rsidR="009B2FB3" w:rsidRPr="009B2FB3">
              <w:rPr>
                <w:rFonts w:asciiTheme="majorHAnsi" w:hAnsiTheme="majorHAnsi" w:cstheme="majorHAnsi"/>
              </w:rPr>
              <w:t xml:space="preserve"> </w:t>
            </w:r>
          </w:p>
        </w:tc>
      </w:tr>
      <w:tr w:rsidR="00F95C28" w:rsidRPr="009B2FB3" w14:paraId="34D22703" w14:textId="77777777" w:rsidTr="008A4F4B">
        <w:trPr>
          <w:trHeight w:val="20"/>
          <w:jc w:val="center"/>
        </w:trPr>
        <w:tc>
          <w:tcPr>
            <w:tcW w:w="1470" w:type="pct"/>
            <w:shd w:val="clear" w:color="auto" w:fill="FFC000"/>
            <w:vAlign w:val="center"/>
          </w:tcPr>
          <w:p w14:paraId="0CAEB93F" w14:textId="063CA4DE"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 xml:space="preserve">Skrbnik </w:t>
            </w:r>
            <w:r w:rsidR="008A4F4B" w:rsidRPr="009B2FB3">
              <w:rPr>
                <w:rFonts w:asciiTheme="majorHAnsi" w:hAnsiTheme="majorHAnsi" w:cstheme="majorHAnsi"/>
                <w:b/>
              </w:rPr>
              <w:t>okvirnega sporazuma</w:t>
            </w:r>
          </w:p>
        </w:tc>
        <w:tc>
          <w:tcPr>
            <w:tcW w:w="3530" w:type="pct"/>
            <w:shd w:val="clear" w:color="auto" w:fill="FFF2CC" w:themeFill="accent4" w:themeFillTint="33"/>
            <w:vAlign w:val="center"/>
          </w:tcPr>
          <w:p w14:paraId="26054FC6" w14:textId="0ADCB7C4" w:rsidR="00F95C28" w:rsidRPr="009B2FB3" w:rsidRDefault="00F95C28" w:rsidP="00F95C28">
            <w:pPr>
              <w:widowControl w:val="0"/>
              <w:spacing w:after="0" w:line="240" w:lineRule="auto"/>
              <w:rPr>
                <w:rFonts w:asciiTheme="majorHAnsi" w:hAnsiTheme="majorHAnsi" w:cstheme="majorHAnsi"/>
              </w:rPr>
            </w:pPr>
          </w:p>
        </w:tc>
      </w:tr>
      <w:tr w:rsidR="00F95C28" w:rsidRPr="009B2FB3" w14:paraId="478AA791" w14:textId="77777777" w:rsidTr="008A4F4B">
        <w:trPr>
          <w:trHeight w:val="20"/>
          <w:jc w:val="center"/>
        </w:trPr>
        <w:tc>
          <w:tcPr>
            <w:tcW w:w="1470" w:type="pct"/>
            <w:shd w:val="clear" w:color="auto" w:fill="FFC000"/>
            <w:vAlign w:val="center"/>
          </w:tcPr>
          <w:p w14:paraId="57188215" w14:textId="77777777" w:rsidR="00F95C28" w:rsidRPr="009B2FB3" w:rsidRDefault="00F95C28" w:rsidP="00F95C28">
            <w:pPr>
              <w:widowControl w:val="0"/>
              <w:spacing w:after="0" w:line="240" w:lineRule="auto"/>
              <w:rPr>
                <w:rFonts w:asciiTheme="majorHAnsi" w:hAnsiTheme="majorHAnsi" w:cstheme="majorHAnsi"/>
                <w:b/>
              </w:rPr>
            </w:pPr>
            <w:r w:rsidRPr="009B2FB3">
              <w:rPr>
                <w:rFonts w:asciiTheme="majorHAnsi" w:hAnsiTheme="majorHAnsi" w:cstheme="majorHAnsi"/>
                <w:b/>
              </w:rPr>
              <w:t>Podpisnik</w:t>
            </w:r>
          </w:p>
        </w:tc>
        <w:tc>
          <w:tcPr>
            <w:tcW w:w="3530" w:type="pct"/>
            <w:shd w:val="clear" w:color="auto" w:fill="FFF2CC" w:themeFill="accent4" w:themeFillTint="33"/>
            <w:vAlign w:val="center"/>
          </w:tcPr>
          <w:p w14:paraId="62433665" w14:textId="681AD000" w:rsidR="00F95C28" w:rsidRPr="009B2FB3" w:rsidRDefault="00F95C28" w:rsidP="00F95C28">
            <w:pPr>
              <w:widowControl w:val="0"/>
              <w:spacing w:after="0" w:line="240" w:lineRule="auto"/>
              <w:rPr>
                <w:rFonts w:asciiTheme="majorHAnsi" w:hAnsiTheme="majorHAnsi" w:cstheme="majorHAnsi"/>
              </w:rPr>
            </w:pPr>
            <w:r w:rsidRPr="009B2FB3">
              <w:rPr>
                <w:rFonts w:asciiTheme="majorHAnsi" w:hAnsiTheme="majorHAnsi" w:cstheme="majorHAnsi"/>
              </w:rPr>
              <w:t>mag. Marko Bonač, direktor</w:t>
            </w:r>
          </w:p>
        </w:tc>
      </w:tr>
    </w:tbl>
    <w:p w14:paraId="2D4B4E94" w14:textId="77777777" w:rsidR="009C619B" w:rsidRPr="00A232C0" w:rsidRDefault="009C619B" w:rsidP="00F95C28">
      <w:pPr>
        <w:widowControl w:val="0"/>
        <w:spacing w:before="120" w:after="120" w:line="240" w:lineRule="auto"/>
        <w:ind w:left="142" w:hanging="142"/>
        <w:jc w:val="center"/>
        <w:rPr>
          <w:rFonts w:asciiTheme="majorHAnsi" w:hAnsiTheme="majorHAnsi" w:cstheme="majorHAnsi"/>
        </w:rPr>
      </w:pPr>
      <w:r w:rsidRPr="00A232C0">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31"/>
        <w:gridCol w:w="3730"/>
        <w:gridCol w:w="3067"/>
      </w:tblGrid>
      <w:tr w:rsidR="00193B4F" w:rsidRPr="00A232C0" w14:paraId="16AD45E8" w14:textId="77777777" w:rsidTr="008A4F4B">
        <w:trPr>
          <w:trHeight w:val="20"/>
          <w:jc w:val="center"/>
        </w:trPr>
        <w:tc>
          <w:tcPr>
            <w:tcW w:w="1470" w:type="pct"/>
            <w:tcBorders>
              <w:bottom w:val="single" w:sz="4" w:space="0" w:color="auto"/>
            </w:tcBorders>
            <w:shd w:val="clear" w:color="auto" w:fill="FFC000" w:themeFill="accent4"/>
            <w:vAlign w:val="center"/>
          </w:tcPr>
          <w:p w14:paraId="3D1242A2" w14:textId="1910A001" w:rsidR="00193B4F" w:rsidRPr="00A232C0" w:rsidRDefault="00193B4F"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PONUDNIK (DOBAVITELJ)</w:t>
            </w:r>
          </w:p>
        </w:tc>
        <w:tc>
          <w:tcPr>
            <w:tcW w:w="1937" w:type="pct"/>
            <w:tcBorders>
              <w:bottom w:val="single" w:sz="4" w:space="0" w:color="auto"/>
            </w:tcBorders>
            <w:shd w:val="clear" w:color="auto" w:fill="FFC000" w:themeFill="accent4"/>
            <w:vAlign w:val="center"/>
          </w:tcPr>
          <w:p w14:paraId="0093038B" w14:textId="77777777" w:rsidR="00193B4F" w:rsidRPr="00A232C0" w:rsidRDefault="00193B4F" w:rsidP="00F95C28">
            <w:pPr>
              <w:widowControl w:val="0"/>
              <w:spacing w:after="0" w:line="240" w:lineRule="auto"/>
              <w:jc w:val="center"/>
              <w:rPr>
                <w:rFonts w:asciiTheme="majorHAnsi" w:hAnsiTheme="majorHAnsi" w:cstheme="majorHAnsi"/>
                <w:b/>
              </w:rPr>
            </w:pPr>
            <w:proofErr w:type="spellStart"/>
            <w:r w:rsidRPr="00A232C0">
              <w:rPr>
                <w:rFonts w:asciiTheme="majorHAnsi" w:hAnsiTheme="majorHAnsi" w:cstheme="majorHAnsi"/>
                <w:b/>
              </w:rPr>
              <w:t>Poslovodeči</w:t>
            </w:r>
            <w:proofErr w:type="spellEnd"/>
            <w:r w:rsidRPr="00A232C0">
              <w:rPr>
                <w:rFonts w:asciiTheme="majorHAnsi" w:hAnsiTheme="majorHAnsi" w:cstheme="majorHAnsi"/>
                <w:b/>
              </w:rPr>
              <w:t xml:space="preserve"> partner</w:t>
            </w:r>
          </w:p>
        </w:tc>
        <w:tc>
          <w:tcPr>
            <w:tcW w:w="1594" w:type="pct"/>
            <w:tcBorders>
              <w:bottom w:val="single" w:sz="4" w:space="0" w:color="auto"/>
            </w:tcBorders>
            <w:shd w:val="clear" w:color="auto" w:fill="FFC000" w:themeFill="accent4"/>
            <w:vAlign w:val="center"/>
          </w:tcPr>
          <w:p w14:paraId="22FB91F0" w14:textId="77777777" w:rsidR="00193B4F" w:rsidRPr="00A232C0" w:rsidRDefault="00193B4F"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Partner 2</w:t>
            </w:r>
          </w:p>
        </w:tc>
      </w:tr>
      <w:tr w:rsidR="00193B4F" w:rsidRPr="00A232C0" w14:paraId="20CB346B" w14:textId="77777777" w:rsidTr="008A4F4B">
        <w:trPr>
          <w:trHeight w:val="20"/>
          <w:jc w:val="center"/>
        </w:trPr>
        <w:tc>
          <w:tcPr>
            <w:tcW w:w="1470" w:type="pct"/>
            <w:shd w:val="clear" w:color="auto" w:fill="FFC000" w:themeFill="accent4"/>
            <w:vAlign w:val="center"/>
          </w:tcPr>
          <w:p w14:paraId="105F975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Naziv in sedež</w:t>
            </w:r>
          </w:p>
        </w:tc>
        <w:tc>
          <w:tcPr>
            <w:tcW w:w="1937" w:type="pct"/>
            <w:shd w:val="clear" w:color="auto" w:fill="auto"/>
            <w:vAlign w:val="center"/>
          </w:tcPr>
          <w:p w14:paraId="3E3D62FF" w14:textId="77777777" w:rsidR="00193B4F" w:rsidRPr="00A232C0" w:rsidRDefault="00193B4F" w:rsidP="00F95C28">
            <w:pPr>
              <w:widowControl w:val="0"/>
              <w:spacing w:after="0" w:line="240" w:lineRule="auto"/>
              <w:rPr>
                <w:rFonts w:asciiTheme="majorHAnsi" w:hAnsiTheme="majorHAnsi" w:cstheme="majorHAnsi"/>
                <w:b/>
              </w:rPr>
            </w:pPr>
          </w:p>
        </w:tc>
        <w:tc>
          <w:tcPr>
            <w:tcW w:w="1594" w:type="pct"/>
            <w:shd w:val="clear" w:color="auto" w:fill="auto"/>
            <w:vAlign w:val="center"/>
          </w:tcPr>
          <w:p w14:paraId="540B9AED" w14:textId="77777777" w:rsidR="00193B4F" w:rsidRPr="00A232C0" w:rsidRDefault="00193B4F" w:rsidP="00F95C28">
            <w:pPr>
              <w:widowControl w:val="0"/>
              <w:spacing w:after="0" w:line="240" w:lineRule="auto"/>
              <w:rPr>
                <w:rFonts w:asciiTheme="majorHAnsi" w:hAnsiTheme="majorHAnsi" w:cstheme="majorHAnsi"/>
                <w:b/>
              </w:rPr>
            </w:pPr>
          </w:p>
        </w:tc>
      </w:tr>
      <w:tr w:rsidR="00193B4F" w:rsidRPr="00A232C0" w14:paraId="4AC1C5CB" w14:textId="77777777" w:rsidTr="008A4F4B">
        <w:trPr>
          <w:trHeight w:val="20"/>
          <w:jc w:val="center"/>
        </w:trPr>
        <w:tc>
          <w:tcPr>
            <w:tcW w:w="1470" w:type="pct"/>
            <w:shd w:val="clear" w:color="auto" w:fill="FFC000" w:themeFill="accent4"/>
            <w:vAlign w:val="center"/>
          </w:tcPr>
          <w:p w14:paraId="2EA6A8F7"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ID št. za DDV</w:t>
            </w:r>
          </w:p>
        </w:tc>
        <w:tc>
          <w:tcPr>
            <w:tcW w:w="1937" w:type="pct"/>
            <w:shd w:val="clear" w:color="auto" w:fill="auto"/>
            <w:vAlign w:val="center"/>
          </w:tcPr>
          <w:p w14:paraId="4AACD922"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6412B92D"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77FF52CD" w14:textId="77777777" w:rsidTr="008A4F4B">
        <w:trPr>
          <w:trHeight w:val="20"/>
          <w:jc w:val="center"/>
        </w:trPr>
        <w:tc>
          <w:tcPr>
            <w:tcW w:w="1470" w:type="pct"/>
            <w:shd w:val="clear" w:color="auto" w:fill="FFC000" w:themeFill="accent4"/>
            <w:vAlign w:val="center"/>
          </w:tcPr>
          <w:p w14:paraId="06CDD1A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Matična številka</w:t>
            </w:r>
          </w:p>
        </w:tc>
        <w:tc>
          <w:tcPr>
            <w:tcW w:w="1937" w:type="pct"/>
            <w:shd w:val="clear" w:color="auto" w:fill="auto"/>
            <w:vAlign w:val="center"/>
          </w:tcPr>
          <w:p w14:paraId="20F052B4"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3EA179DD"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0850748B" w14:textId="77777777" w:rsidTr="008A4F4B">
        <w:trPr>
          <w:trHeight w:val="20"/>
          <w:jc w:val="center"/>
        </w:trPr>
        <w:tc>
          <w:tcPr>
            <w:tcW w:w="1470" w:type="pct"/>
            <w:shd w:val="clear" w:color="auto" w:fill="FFC000" w:themeFill="accent4"/>
            <w:vAlign w:val="center"/>
          </w:tcPr>
          <w:p w14:paraId="1918860D" w14:textId="4ED15656"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Transakcijski račun</w:t>
            </w:r>
          </w:p>
        </w:tc>
        <w:tc>
          <w:tcPr>
            <w:tcW w:w="1937" w:type="pct"/>
            <w:shd w:val="clear" w:color="auto" w:fill="auto"/>
            <w:vAlign w:val="center"/>
          </w:tcPr>
          <w:p w14:paraId="5CDB52B3"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65007CC9"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6E81AC69" w14:textId="77777777" w:rsidTr="008A4F4B">
        <w:trPr>
          <w:trHeight w:val="20"/>
          <w:jc w:val="center"/>
        </w:trPr>
        <w:tc>
          <w:tcPr>
            <w:tcW w:w="1470" w:type="pct"/>
            <w:shd w:val="clear" w:color="auto" w:fill="FFC000" w:themeFill="accent4"/>
            <w:vAlign w:val="center"/>
          </w:tcPr>
          <w:p w14:paraId="1193BDF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Telefon</w:t>
            </w:r>
          </w:p>
        </w:tc>
        <w:tc>
          <w:tcPr>
            <w:tcW w:w="1937" w:type="pct"/>
            <w:shd w:val="clear" w:color="auto" w:fill="auto"/>
            <w:vAlign w:val="center"/>
          </w:tcPr>
          <w:p w14:paraId="6BEB2217"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3687AE23"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4B7F519B" w14:textId="77777777" w:rsidTr="008A4F4B">
        <w:trPr>
          <w:trHeight w:val="20"/>
          <w:jc w:val="center"/>
        </w:trPr>
        <w:tc>
          <w:tcPr>
            <w:tcW w:w="1470" w:type="pct"/>
            <w:shd w:val="clear" w:color="auto" w:fill="FFC000" w:themeFill="accent4"/>
            <w:vAlign w:val="center"/>
          </w:tcPr>
          <w:p w14:paraId="7FC029F5" w14:textId="77777777" w:rsidR="00193B4F" w:rsidRPr="00A232C0" w:rsidRDefault="00193B4F" w:rsidP="00F95C28">
            <w:pPr>
              <w:widowControl w:val="0"/>
              <w:spacing w:after="0" w:line="240" w:lineRule="auto"/>
              <w:rPr>
                <w:rFonts w:asciiTheme="majorHAnsi" w:hAnsiTheme="majorHAnsi" w:cstheme="majorHAnsi"/>
              </w:rPr>
            </w:pPr>
            <w:r w:rsidRPr="00A232C0">
              <w:rPr>
                <w:rFonts w:asciiTheme="majorHAnsi" w:hAnsiTheme="majorHAnsi" w:cstheme="majorHAnsi"/>
                <w:b/>
              </w:rPr>
              <w:t>E-pošta</w:t>
            </w:r>
          </w:p>
        </w:tc>
        <w:tc>
          <w:tcPr>
            <w:tcW w:w="1937" w:type="pct"/>
            <w:shd w:val="clear" w:color="auto" w:fill="auto"/>
            <w:vAlign w:val="center"/>
          </w:tcPr>
          <w:p w14:paraId="0A1698EA" w14:textId="77777777" w:rsidR="00193B4F" w:rsidRPr="00A232C0" w:rsidRDefault="00193B4F" w:rsidP="00F95C28">
            <w:pPr>
              <w:widowControl w:val="0"/>
              <w:spacing w:after="0" w:line="240" w:lineRule="auto"/>
              <w:rPr>
                <w:rFonts w:asciiTheme="majorHAnsi" w:hAnsiTheme="majorHAnsi" w:cstheme="majorHAnsi"/>
              </w:rPr>
            </w:pPr>
          </w:p>
        </w:tc>
        <w:tc>
          <w:tcPr>
            <w:tcW w:w="1594" w:type="pct"/>
            <w:shd w:val="clear" w:color="auto" w:fill="auto"/>
            <w:vAlign w:val="center"/>
          </w:tcPr>
          <w:p w14:paraId="1FF4F4B1"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54A8779A" w14:textId="77777777" w:rsidTr="008A4F4B">
        <w:trPr>
          <w:trHeight w:val="20"/>
          <w:jc w:val="center"/>
        </w:trPr>
        <w:tc>
          <w:tcPr>
            <w:tcW w:w="1470" w:type="pct"/>
            <w:shd w:val="clear" w:color="auto" w:fill="FFC000" w:themeFill="accent4"/>
            <w:vAlign w:val="center"/>
          </w:tcPr>
          <w:p w14:paraId="52BAF79D" w14:textId="417841B4" w:rsidR="00193B4F" w:rsidRPr="00A232C0" w:rsidRDefault="00193B4F" w:rsidP="00F95C28">
            <w:pPr>
              <w:widowControl w:val="0"/>
              <w:spacing w:after="0" w:line="240" w:lineRule="auto"/>
              <w:rPr>
                <w:rFonts w:asciiTheme="majorHAnsi" w:hAnsiTheme="majorHAnsi" w:cstheme="majorHAnsi"/>
                <w:b/>
              </w:rPr>
            </w:pPr>
            <w:r w:rsidRPr="00A232C0">
              <w:rPr>
                <w:rFonts w:asciiTheme="majorHAnsi" w:hAnsiTheme="majorHAnsi" w:cstheme="majorHAnsi"/>
                <w:b/>
              </w:rPr>
              <w:t>Skrbnik okvirnega sporazuma</w:t>
            </w:r>
          </w:p>
        </w:tc>
        <w:tc>
          <w:tcPr>
            <w:tcW w:w="3530" w:type="pct"/>
            <w:gridSpan w:val="2"/>
            <w:shd w:val="clear" w:color="auto" w:fill="auto"/>
            <w:vAlign w:val="center"/>
          </w:tcPr>
          <w:p w14:paraId="24B7E772" w14:textId="77777777" w:rsidR="00193B4F" w:rsidRPr="00A232C0" w:rsidRDefault="00193B4F" w:rsidP="00F95C28">
            <w:pPr>
              <w:widowControl w:val="0"/>
              <w:spacing w:after="0" w:line="240" w:lineRule="auto"/>
              <w:rPr>
                <w:rFonts w:asciiTheme="majorHAnsi" w:hAnsiTheme="majorHAnsi" w:cstheme="majorHAnsi"/>
              </w:rPr>
            </w:pPr>
          </w:p>
        </w:tc>
      </w:tr>
      <w:tr w:rsidR="00193B4F" w:rsidRPr="00A232C0" w14:paraId="4BD0A62A" w14:textId="77777777" w:rsidTr="008A4F4B">
        <w:trPr>
          <w:trHeight w:val="20"/>
          <w:jc w:val="center"/>
        </w:trPr>
        <w:tc>
          <w:tcPr>
            <w:tcW w:w="1470" w:type="pct"/>
            <w:shd w:val="clear" w:color="auto" w:fill="FFC000" w:themeFill="accent4"/>
            <w:vAlign w:val="center"/>
          </w:tcPr>
          <w:p w14:paraId="516D1B25" w14:textId="59540B11" w:rsidR="00193B4F" w:rsidRPr="00A232C0" w:rsidRDefault="00193B4F" w:rsidP="00F95C28">
            <w:pPr>
              <w:widowControl w:val="0"/>
              <w:spacing w:after="0" w:line="240" w:lineRule="auto"/>
              <w:rPr>
                <w:rFonts w:asciiTheme="majorHAnsi" w:hAnsiTheme="majorHAnsi" w:cstheme="majorHAnsi"/>
                <w:b/>
              </w:rPr>
            </w:pPr>
            <w:r w:rsidRPr="00A232C0">
              <w:rPr>
                <w:rFonts w:asciiTheme="majorHAnsi" w:hAnsiTheme="majorHAnsi" w:cstheme="majorHAnsi"/>
                <w:b/>
              </w:rPr>
              <w:t>Podpisnik</w:t>
            </w:r>
          </w:p>
        </w:tc>
        <w:tc>
          <w:tcPr>
            <w:tcW w:w="3530" w:type="pct"/>
            <w:gridSpan w:val="2"/>
            <w:shd w:val="clear" w:color="auto" w:fill="auto"/>
            <w:vAlign w:val="center"/>
          </w:tcPr>
          <w:p w14:paraId="61B7309B" w14:textId="77777777" w:rsidR="00193B4F" w:rsidRPr="00A232C0" w:rsidRDefault="00193B4F" w:rsidP="00F95C28">
            <w:pPr>
              <w:widowControl w:val="0"/>
              <w:spacing w:after="0" w:line="240" w:lineRule="auto"/>
              <w:rPr>
                <w:rFonts w:asciiTheme="majorHAnsi" w:hAnsiTheme="majorHAnsi" w:cstheme="majorHAnsi"/>
              </w:rPr>
            </w:pPr>
          </w:p>
        </w:tc>
      </w:tr>
    </w:tbl>
    <w:p w14:paraId="24D123A4" w14:textId="44BA6231" w:rsidR="007F1A6A" w:rsidRPr="00A232C0" w:rsidRDefault="009C619B" w:rsidP="00A677E9">
      <w:pPr>
        <w:widowControl w:val="0"/>
        <w:spacing w:before="120" w:after="120" w:line="240" w:lineRule="auto"/>
        <w:jc w:val="center"/>
        <w:rPr>
          <w:rFonts w:asciiTheme="majorHAnsi" w:hAnsiTheme="majorHAnsi" w:cstheme="majorHAnsi"/>
        </w:rPr>
      </w:pPr>
      <w:r w:rsidRPr="00A232C0">
        <w:rPr>
          <w:rFonts w:asciiTheme="majorHAnsi" w:hAnsiTheme="majorHAnsi" w:cstheme="majorHAnsi"/>
        </w:rPr>
        <w:t>sklep</w:t>
      </w:r>
      <w:r w:rsidR="005131F3" w:rsidRPr="00A232C0">
        <w:rPr>
          <w:rFonts w:asciiTheme="majorHAnsi" w:hAnsiTheme="majorHAnsi" w:cstheme="majorHAnsi"/>
        </w:rPr>
        <w:t>a</w:t>
      </w:r>
      <w:r w:rsidR="00193B4F" w:rsidRPr="00A232C0">
        <w:rPr>
          <w:rFonts w:asciiTheme="majorHAnsi" w:hAnsiTheme="majorHAnsi" w:cstheme="majorHAnsi"/>
        </w:rPr>
        <w:t>ta</w:t>
      </w: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A232C0" w14:paraId="6CF2A7F6" w14:textId="77777777" w:rsidTr="00CB5E45">
        <w:trPr>
          <w:trHeight w:val="850"/>
        </w:trPr>
        <w:tc>
          <w:tcPr>
            <w:tcW w:w="5000" w:type="pct"/>
            <w:shd w:val="clear" w:color="auto" w:fill="FFF2CC" w:themeFill="accent4" w:themeFillTint="33"/>
            <w:vAlign w:val="center"/>
          </w:tcPr>
          <w:p w14:paraId="75537097" w14:textId="451453F8" w:rsidR="00193B4F" w:rsidRPr="00A232C0" w:rsidRDefault="009C619B" w:rsidP="00F95C28">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OKVIRNI SPORAZUM</w:t>
            </w:r>
            <w:r w:rsidR="00BD0D54" w:rsidRPr="00A232C0">
              <w:rPr>
                <w:rFonts w:asciiTheme="majorHAnsi" w:hAnsiTheme="majorHAnsi" w:cstheme="majorHAnsi"/>
                <w:b/>
                <w:sz w:val="28"/>
                <w:szCs w:val="28"/>
              </w:rPr>
              <w:t xml:space="preserve"> </w:t>
            </w:r>
            <w:r w:rsidR="00FB42DB">
              <w:rPr>
                <w:rFonts w:asciiTheme="majorHAnsi" w:hAnsiTheme="majorHAnsi" w:cstheme="majorHAnsi"/>
                <w:b/>
                <w:sz w:val="28"/>
                <w:szCs w:val="28"/>
              </w:rPr>
              <w:t xml:space="preserve">ZA NAKUP </w:t>
            </w:r>
            <w:r w:rsidR="001F47C4">
              <w:rPr>
                <w:rFonts w:asciiTheme="majorHAnsi" w:hAnsiTheme="majorHAnsi" w:cstheme="majorHAnsi"/>
                <w:b/>
                <w:sz w:val="28"/>
                <w:szCs w:val="28"/>
              </w:rPr>
              <w:t>JEDRNIH USMERJEVALNIKOV</w:t>
            </w:r>
          </w:p>
          <w:p w14:paraId="06510327" w14:textId="11A52C99" w:rsidR="009C619B" w:rsidRPr="00A232C0" w:rsidRDefault="008F589E" w:rsidP="00F95C28">
            <w:pPr>
              <w:widowControl w:val="0"/>
              <w:spacing w:after="0" w:line="240" w:lineRule="auto"/>
              <w:jc w:val="center"/>
              <w:rPr>
                <w:rFonts w:asciiTheme="majorHAnsi" w:hAnsiTheme="majorHAnsi" w:cstheme="majorHAnsi"/>
                <w:b/>
                <w:sz w:val="28"/>
                <w:szCs w:val="28"/>
              </w:rPr>
            </w:pPr>
            <w:r w:rsidRPr="00A232C0">
              <w:rPr>
                <w:rFonts w:asciiTheme="majorHAnsi" w:hAnsiTheme="majorHAnsi" w:cstheme="majorHAnsi"/>
                <w:b/>
                <w:sz w:val="28"/>
                <w:szCs w:val="28"/>
              </w:rPr>
              <w:t xml:space="preserve">številka </w:t>
            </w:r>
            <w:r w:rsidRPr="00A232C0">
              <w:rPr>
                <w:rFonts w:asciiTheme="majorHAnsi" w:hAnsiTheme="majorHAnsi" w:cstheme="majorHAnsi"/>
                <w:b/>
                <w:i/>
                <w:sz w:val="28"/>
                <w:szCs w:val="28"/>
              </w:rPr>
              <w:t>&lt;številka okvirnega sporazuma&gt;</w:t>
            </w:r>
          </w:p>
        </w:tc>
      </w:tr>
    </w:tbl>
    <w:p w14:paraId="78E5C715" w14:textId="77777777" w:rsidR="009C66C9" w:rsidRPr="00A232C0" w:rsidRDefault="009C66C9" w:rsidP="00F95C28">
      <w:pPr>
        <w:pStyle w:val="ListParagraph"/>
        <w:widowControl w:val="0"/>
        <w:spacing w:before="120" w:after="120" w:line="240" w:lineRule="auto"/>
        <w:rPr>
          <w:rFonts w:asciiTheme="majorHAnsi" w:hAnsiTheme="majorHAnsi" w:cstheme="majorHAnsi"/>
        </w:rPr>
      </w:pPr>
    </w:p>
    <w:p w14:paraId="37625E03" w14:textId="4B88C25E" w:rsidR="00CC3228" w:rsidRPr="00A232C0" w:rsidRDefault="00603E05" w:rsidP="00F95C28">
      <w:pPr>
        <w:pStyle w:val="ListParagraph"/>
        <w:widowControl w:val="0"/>
        <w:numPr>
          <w:ilvl w:val="0"/>
          <w:numId w:val="18"/>
        </w:numPr>
        <w:spacing w:after="120" w:line="240" w:lineRule="auto"/>
        <w:jc w:val="center"/>
        <w:rPr>
          <w:rFonts w:asciiTheme="majorHAnsi" w:hAnsiTheme="majorHAnsi" w:cstheme="majorHAnsi"/>
        </w:rPr>
      </w:pPr>
      <w:r>
        <w:rPr>
          <w:rFonts w:asciiTheme="majorHAnsi" w:hAnsiTheme="majorHAnsi" w:cstheme="majorHAnsi"/>
        </w:rPr>
        <w:t>č</w:t>
      </w:r>
      <w:r w:rsidR="00CC3228" w:rsidRPr="00A232C0">
        <w:rPr>
          <w:rFonts w:asciiTheme="majorHAnsi" w:hAnsiTheme="majorHAnsi" w:cstheme="majorHAnsi"/>
        </w:rPr>
        <w:t>len</w:t>
      </w:r>
    </w:p>
    <w:p w14:paraId="2A0C6FBD" w14:textId="74C4A7B2" w:rsidR="0017647C" w:rsidRPr="00A232C0" w:rsidRDefault="0017647C" w:rsidP="00F95C28">
      <w:pPr>
        <w:pStyle w:val="ListParagraph"/>
        <w:widowControl w:val="0"/>
        <w:spacing w:after="120" w:line="240" w:lineRule="auto"/>
        <w:jc w:val="center"/>
        <w:rPr>
          <w:rFonts w:asciiTheme="majorHAnsi" w:hAnsiTheme="majorHAnsi" w:cstheme="majorHAnsi"/>
        </w:rPr>
      </w:pPr>
      <w:r w:rsidRPr="00A232C0">
        <w:rPr>
          <w:rFonts w:asciiTheme="majorHAnsi" w:hAnsiTheme="majorHAnsi" w:cstheme="majorHAnsi"/>
        </w:rPr>
        <w:t>PODLAGA OKVIR</w:t>
      </w:r>
      <w:r w:rsidR="00560E4F" w:rsidRPr="00A232C0">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797"/>
        <w:gridCol w:w="5831"/>
      </w:tblGrid>
      <w:tr w:rsidR="0017647C" w:rsidRPr="00A232C0" w14:paraId="723C9251" w14:textId="77777777" w:rsidTr="00CB5E45">
        <w:trPr>
          <w:trHeight w:val="69"/>
          <w:jc w:val="center"/>
        </w:trPr>
        <w:tc>
          <w:tcPr>
            <w:tcW w:w="1972" w:type="pct"/>
            <w:shd w:val="clear" w:color="auto" w:fill="FFC000"/>
            <w:vAlign w:val="center"/>
          </w:tcPr>
          <w:p w14:paraId="3A276F17" w14:textId="77777777" w:rsidR="0017647C" w:rsidRPr="00A232C0" w:rsidRDefault="0017647C"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Oznaka javnega naročila, ki je podlaga za sklenitev okvirnega sporazuma</w:t>
            </w:r>
          </w:p>
        </w:tc>
        <w:tc>
          <w:tcPr>
            <w:tcW w:w="3028" w:type="pct"/>
            <w:shd w:val="clear" w:color="auto" w:fill="FFF2CC" w:themeFill="accent4" w:themeFillTint="33"/>
            <w:vAlign w:val="center"/>
          </w:tcPr>
          <w:p w14:paraId="15DD9F7F" w14:textId="6B1767DC" w:rsidR="0017647C" w:rsidRPr="00A232C0" w:rsidRDefault="001F47C4" w:rsidP="00F95C28">
            <w:pPr>
              <w:widowControl w:val="0"/>
              <w:spacing w:after="0" w:line="240" w:lineRule="auto"/>
              <w:jc w:val="both"/>
              <w:rPr>
                <w:rFonts w:asciiTheme="majorHAnsi" w:hAnsiTheme="majorHAnsi" w:cstheme="majorHAnsi"/>
              </w:rPr>
            </w:pPr>
            <w:r w:rsidRPr="001F47C4">
              <w:rPr>
                <w:rFonts w:asciiTheme="majorHAnsi" w:hAnsiTheme="majorHAnsi" w:cstheme="majorHAnsi"/>
                <w:b/>
                <w:bCs/>
              </w:rPr>
              <w:t>Jedrni usmerjevalniki 2026</w:t>
            </w:r>
            <w:r w:rsidR="0017647C" w:rsidRPr="00A232C0">
              <w:rPr>
                <w:rFonts w:asciiTheme="majorHAnsi" w:hAnsiTheme="majorHAnsi" w:cstheme="majorHAnsi"/>
              </w:rPr>
              <w:t xml:space="preserve">, objava na </w:t>
            </w:r>
            <w:r w:rsidR="009C66C9" w:rsidRPr="00A232C0">
              <w:rPr>
                <w:rFonts w:asciiTheme="majorHAnsi" w:hAnsiTheme="majorHAnsi" w:cstheme="majorHAnsi"/>
              </w:rPr>
              <w:t>P</w:t>
            </w:r>
            <w:r w:rsidR="0017647C" w:rsidRPr="00A232C0">
              <w:rPr>
                <w:rFonts w:asciiTheme="majorHAnsi" w:hAnsiTheme="majorHAnsi" w:cstheme="majorHAnsi"/>
              </w:rPr>
              <w:t>ortal</w:t>
            </w:r>
            <w:r w:rsidR="00AA042C" w:rsidRPr="00A232C0">
              <w:rPr>
                <w:rFonts w:asciiTheme="majorHAnsi" w:hAnsiTheme="majorHAnsi" w:cstheme="majorHAnsi"/>
              </w:rPr>
              <w:t>u</w:t>
            </w:r>
            <w:r w:rsidR="009C66C9" w:rsidRPr="00A232C0">
              <w:rPr>
                <w:rFonts w:asciiTheme="majorHAnsi" w:hAnsiTheme="majorHAnsi" w:cstheme="majorHAnsi"/>
              </w:rPr>
              <w:t xml:space="preserve"> javnih naročil </w:t>
            </w:r>
            <w:r w:rsidR="0017647C" w:rsidRPr="00A232C0">
              <w:rPr>
                <w:rFonts w:asciiTheme="majorHAnsi" w:hAnsiTheme="majorHAnsi" w:cstheme="majorHAnsi"/>
              </w:rPr>
              <w:t xml:space="preserve">pod številko </w:t>
            </w:r>
            <w:r w:rsidR="001B5AB7">
              <w:rPr>
                <w:rFonts w:asciiTheme="majorHAnsi" w:hAnsiTheme="majorHAnsi" w:cstheme="majorHAnsi"/>
              </w:rPr>
              <w:t>…………….</w:t>
            </w:r>
            <w:r w:rsidR="009C66C9" w:rsidRPr="00A232C0">
              <w:rPr>
                <w:rFonts w:asciiTheme="majorHAnsi" w:hAnsiTheme="majorHAnsi" w:cstheme="majorHAnsi"/>
              </w:rPr>
              <w:t xml:space="preserve"> dne ……………in v Uradnem listu Evropske unije - Por</w:t>
            </w:r>
            <w:r w:rsidR="00BD0D54" w:rsidRPr="00A232C0">
              <w:rPr>
                <w:rFonts w:asciiTheme="majorHAnsi" w:hAnsiTheme="majorHAnsi" w:cstheme="majorHAnsi"/>
              </w:rPr>
              <w:t>tal TED</w:t>
            </w:r>
            <w:r w:rsidR="009C66C9" w:rsidRPr="00A232C0">
              <w:rPr>
                <w:rFonts w:asciiTheme="majorHAnsi" w:hAnsiTheme="majorHAnsi" w:cstheme="majorHAnsi"/>
              </w:rPr>
              <w:t xml:space="preserve"> pod številko …………. </w:t>
            </w:r>
            <w:r w:rsidR="00BD0D54" w:rsidRPr="00A232C0">
              <w:rPr>
                <w:rFonts w:asciiTheme="majorHAnsi" w:hAnsiTheme="majorHAnsi" w:cstheme="majorHAnsi"/>
              </w:rPr>
              <w:t>dne ………………</w:t>
            </w:r>
            <w:r w:rsidR="009C66C9" w:rsidRPr="00A232C0">
              <w:rPr>
                <w:rFonts w:asciiTheme="majorHAnsi" w:hAnsiTheme="majorHAnsi" w:cstheme="majorHAnsi"/>
              </w:rPr>
              <w:t>.</w:t>
            </w:r>
          </w:p>
        </w:tc>
      </w:tr>
    </w:tbl>
    <w:p w14:paraId="727352FB" w14:textId="06F06FBB" w:rsidR="00A677E9" w:rsidRDefault="00A677E9" w:rsidP="00F95C28">
      <w:pPr>
        <w:pStyle w:val="ListParagraph"/>
        <w:widowControl w:val="0"/>
        <w:spacing w:before="120" w:after="120" w:line="240" w:lineRule="auto"/>
        <w:rPr>
          <w:rFonts w:asciiTheme="majorHAnsi" w:hAnsiTheme="majorHAnsi" w:cstheme="majorHAnsi"/>
        </w:rPr>
      </w:pPr>
    </w:p>
    <w:p w14:paraId="50FB19D2" w14:textId="77777777" w:rsidR="00A677E9" w:rsidRDefault="00A677E9">
      <w:pPr>
        <w:spacing w:after="0" w:line="240" w:lineRule="auto"/>
        <w:rPr>
          <w:rFonts w:asciiTheme="majorHAnsi" w:hAnsiTheme="majorHAnsi" w:cstheme="majorHAnsi"/>
        </w:rPr>
      </w:pPr>
      <w:r>
        <w:rPr>
          <w:rFonts w:asciiTheme="majorHAnsi" w:hAnsiTheme="majorHAnsi" w:cstheme="majorHAnsi"/>
        </w:rPr>
        <w:br w:type="page"/>
      </w:r>
    </w:p>
    <w:p w14:paraId="71316A8C" w14:textId="7A6B59E9" w:rsidR="00CC3228" w:rsidRPr="00A232C0" w:rsidRDefault="00603E05" w:rsidP="00F95C28">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lastRenderedPageBreak/>
        <w:t>č</w:t>
      </w:r>
      <w:r w:rsidR="00CC3228" w:rsidRPr="00A232C0">
        <w:rPr>
          <w:rFonts w:asciiTheme="majorHAnsi" w:hAnsiTheme="majorHAnsi" w:cstheme="majorHAnsi"/>
        </w:rPr>
        <w:t xml:space="preserve">len </w:t>
      </w:r>
    </w:p>
    <w:p w14:paraId="5CCE60A8" w14:textId="39FD8D3D" w:rsidR="003A60C5" w:rsidRDefault="003A60C5" w:rsidP="00F95C28">
      <w:pPr>
        <w:pStyle w:val="ListParagraph"/>
        <w:widowControl w:val="0"/>
        <w:spacing w:before="120" w:after="120" w:line="240" w:lineRule="auto"/>
        <w:jc w:val="center"/>
        <w:rPr>
          <w:rFonts w:asciiTheme="majorHAnsi" w:hAnsiTheme="majorHAnsi" w:cstheme="majorHAnsi"/>
        </w:rPr>
      </w:pPr>
      <w:r w:rsidRPr="00A232C0">
        <w:rPr>
          <w:rFonts w:asciiTheme="majorHAnsi" w:hAnsiTheme="majorHAnsi" w:cstheme="majorHAnsi"/>
        </w:rPr>
        <w:t>VELJAVNOST OKVIRNEGA SPORAZUMA</w:t>
      </w:r>
    </w:p>
    <w:p w14:paraId="4F203A12" w14:textId="77777777" w:rsidR="009A4FC6" w:rsidRPr="00A232C0" w:rsidRDefault="009A4FC6" w:rsidP="00F95C28">
      <w:pPr>
        <w:pStyle w:val="ListParagraph"/>
        <w:widowControl w:val="0"/>
        <w:spacing w:before="120" w:after="120" w:line="240" w:lineRule="auto"/>
        <w:jc w:val="cente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5382"/>
        <w:gridCol w:w="4246"/>
      </w:tblGrid>
      <w:tr w:rsidR="003A60C5" w:rsidRPr="00A232C0" w14:paraId="214B396B" w14:textId="77777777" w:rsidTr="00AF70E9">
        <w:trPr>
          <w:trHeight w:val="20"/>
        </w:trPr>
        <w:tc>
          <w:tcPr>
            <w:tcW w:w="2795" w:type="pct"/>
            <w:tcBorders>
              <w:bottom w:val="single" w:sz="4" w:space="0" w:color="auto"/>
            </w:tcBorders>
            <w:shd w:val="clear" w:color="auto" w:fill="FDB940"/>
            <w:vAlign w:val="center"/>
          </w:tcPr>
          <w:p w14:paraId="53B856D6"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Začetek veljavnosti</w:t>
            </w:r>
          </w:p>
        </w:tc>
        <w:tc>
          <w:tcPr>
            <w:tcW w:w="2205" w:type="pct"/>
            <w:tcBorders>
              <w:bottom w:val="single" w:sz="4" w:space="0" w:color="auto"/>
            </w:tcBorders>
            <w:shd w:val="clear" w:color="auto" w:fill="FDB940"/>
            <w:vAlign w:val="center"/>
          </w:tcPr>
          <w:p w14:paraId="61E8211D"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Konec veljavnosti</w:t>
            </w:r>
          </w:p>
        </w:tc>
      </w:tr>
      <w:tr w:rsidR="00A677E9" w:rsidRPr="00A232C0" w14:paraId="39C128DD" w14:textId="77777777" w:rsidTr="00AF70E9">
        <w:trPr>
          <w:trHeight w:val="20"/>
        </w:trPr>
        <w:tc>
          <w:tcPr>
            <w:tcW w:w="2795" w:type="pct"/>
            <w:tcBorders>
              <w:bottom w:val="single" w:sz="4" w:space="0" w:color="auto"/>
            </w:tcBorders>
            <w:shd w:val="clear" w:color="auto" w:fill="FFF2CC" w:themeFill="accent4" w:themeFillTint="33"/>
            <w:vAlign w:val="center"/>
          </w:tcPr>
          <w:p w14:paraId="6537D8F6" w14:textId="7957026D" w:rsidR="00A677E9" w:rsidRPr="00F33D2E" w:rsidRDefault="0064656C" w:rsidP="002D5915">
            <w:pPr>
              <w:widowControl w:val="0"/>
              <w:spacing w:after="0" w:line="240" w:lineRule="auto"/>
              <w:jc w:val="both"/>
              <w:rPr>
                <w:rFonts w:asciiTheme="majorHAnsi" w:eastAsia="Arial Unicode MS" w:hAnsiTheme="majorHAnsi" w:cstheme="majorHAnsi"/>
                <w:kern w:val="1"/>
                <w:lang w:eastAsia="sl-SI"/>
              </w:rPr>
            </w:pPr>
            <w:r w:rsidRPr="00F33D2E">
              <w:rPr>
                <w:rFonts w:asciiTheme="majorHAnsi" w:eastAsia="Arial Unicode MS" w:hAnsiTheme="majorHAnsi" w:cstheme="majorHAnsi"/>
                <w:kern w:val="1"/>
                <w:lang w:eastAsia="sl-SI"/>
              </w:rPr>
              <w:t xml:space="preserve">Okvirni sporazum </w:t>
            </w:r>
            <w:r w:rsidRPr="00F33D2E">
              <w:rPr>
                <w:rFonts w:asciiTheme="majorHAnsi" w:eastAsia="Arial Unicode MS" w:hAnsiTheme="majorHAnsi" w:cstheme="majorHAnsi"/>
                <w:b/>
                <w:bCs/>
                <w:kern w:val="1"/>
                <w:lang w:eastAsia="sl-SI"/>
              </w:rPr>
              <w:t xml:space="preserve">začne veljati z dnem, ko </w:t>
            </w:r>
            <w:r w:rsidR="004F67BE">
              <w:rPr>
                <w:rFonts w:asciiTheme="majorHAnsi" w:eastAsia="Arial Unicode MS" w:hAnsiTheme="majorHAnsi" w:cstheme="majorHAnsi"/>
                <w:b/>
                <w:bCs/>
                <w:kern w:val="1"/>
                <w:lang w:eastAsia="sl-SI"/>
              </w:rPr>
              <w:t>ga</w:t>
            </w:r>
            <w:r w:rsidRPr="00F33D2E">
              <w:rPr>
                <w:rFonts w:asciiTheme="majorHAnsi" w:eastAsia="Arial Unicode MS" w:hAnsiTheme="majorHAnsi" w:cstheme="majorHAnsi"/>
                <w:b/>
                <w:bCs/>
                <w:kern w:val="1"/>
                <w:lang w:eastAsia="sl-SI"/>
              </w:rPr>
              <w:t xml:space="preserve"> podpišeta obe pogodbeni stranki, </w:t>
            </w:r>
            <w:r w:rsidRPr="00F33D2E">
              <w:rPr>
                <w:rFonts w:asciiTheme="majorHAnsi" w:eastAsia="Arial Unicode MS" w:hAnsiTheme="majorHAnsi" w:cstheme="majorHAnsi"/>
                <w:kern w:val="1"/>
                <w:lang w:eastAsia="sl-SI"/>
              </w:rPr>
              <w:t> pod pogojem, da je predloženo finančno zavarovanje v skladu z 15. členom okvirnega sporazuma.</w:t>
            </w:r>
          </w:p>
        </w:tc>
        <w:tc>
          <w:tcPr>
            <w:tcW w:w="2205" w:type="pct"/>
            <w:tcBorders>
              <w:bottom w:val="single" w:sz="4" w:space="0" w:color="auto"/>
            </w:tcBorders>
            <w:shd w:val="clear" w:color="auto" w:fill="FFF2CC" w:themeFill="accent4" w:themeFillTint="33"/>
            <w:vAlign w:val="center"/>
          </w:tcPr>
          <w:p w14:paraId="7132EA7A" w14:textId="35F39A4E" w:rsidR="004479AE" w:rsidRPr="00F33D2E" w:rsidRDefault="00A677E9" w:rsidP="00A677E9">
            <w:pPr>
              <w:widowControl w:val="0"/>
              <w:spacing w:after="0" w:line="240" w:lineRule="auto"/>
              <w:jc w:val="both"/>
              <w:rPr>
                <w:rFonts w:asciiTheme="majorHAnsi" w:hAnsiTheme="majorHAnsi" w:cstheme="majorHAnsi"/>
              </w:rPr>
            </w:pPr>
            <w:r w:rsidRPr="00F33D2E">
              <w:rPr>
                <w:rFonts w:asciiTheme="majorHAnsi" w:hAnsiTheme="majorHAnsi" w:cstheme="majorHAnsi"/>
              </w:rPr>
              <w:t xml:space="preserve">Za </w:t>
            </w:r>
            <w:r w:rsidR="004479AE" w:rsidRPr="00F33D2E">
              <w:rPr>
                <w:rFonts w:asciiTheme="majorHAnsi" w:hAnsiTheme="majorHAnsi" w:cstheme="majorHAnsi"/>
              </w:rPr>
              <w:t xml:space="preserve">naročilo </w:t>
            </w:r>
            <w:r w:rsidRPr="00F33D2E">
              <w:rPr>
                <w:rFonts w:asciiTheme="majorHAnsi" w:hAnsiTheme="majorHAnsi" w:cstheme="majorHAnsi"/>
              </w:rPr>
              <w:t>strojne opreme:</w:t>
            </w:r>
            <w:r w:rsidRPr="00F33D2E">
              <w:rPr>
                <w:rFonts w:asciiTheme="majorHAnsi" w:hAnsiTheme="majorHAnsi" w:cstheme="majorHAnsi"/>
                <w:b/>
              </w:rPr>
              <w:t xml:space="preserve"> 3 leta</w:t>
            </w:r>
            <w:r w:rsidRPr="00F33D2E">
              <w:rPr>
                <w:rFonts w:asciiTheme="majorHAnsi" w:hAnsiTheme="majorHAnsi" w:cstheme="majorHAnsi"/>
              </w:rPr>
              <w:t xml:space="preserve"> od podpisa okvirnega sporazuma.</w:t>
            </w:r>
            <w:r w:rsidR="004479AE" w:rsidRPr="00F33D2E">
              <w:rPr>
                <w:rFonts w:asciiTheme="majorHAnsi" w:hAnsiTheme="majorHAnsi" w:cstheme="majorHAnsi"/>
              </w:rPr>
              <w:t xml:space="preserve"> </w:t>
            </w:r>
          </w:p>
          <w:p w14:paraId="7EC24039" w14:textId="3D0EB25B" w:rsidR="00A677E9" w:rsidRPr="00F33D2E" w:rsidRDefault="004479AE" w:rsidP="00A677E9">
            <w:pPr>
              <w:widowControl w:val="0"/>
              <w:spacing w:after="0" w:line="240" w:lineRule="auto"/>
              <w:jc w:val="both"/>
              <w:rPr>
                <w:rFonts w:asciiTheme="majorHAnsi" w:hAnsiTheme="majorHAnsi" w:cstheme="majorHAnsi"/>
              </w:rPr>
            </w:pPr>
            <w:r w:rsidRPr="00F33D2E">
              <w:rPr>
                <w:rFonts w:asciiTheme="majorHAnsi" w:hAnsiTheme="majorHAnsi" w:cstheme="majorHAnsi"/>
              </w:rPr>
              <w:t>V delu, ki se nanaša na pravice in obveznosti v zvezi z dobavo: do zaključka dobave zadnjega naročila, oddanega v zgoraj navedenem roku.</w:t>
            </w:r>
          </w:p>
          <w:p w14:paraId="2A8B36C7" w14:textId="002BA638" w:rsidR="00A677E9" w:rsidRPr="00A232C0" w:rsidRDefault="00A677E9" w:rsidP="00A677E9">
            <w:pPr>
              <w:widowControl w:val="0"/>
              <w:spacing w:after="0" w:line="240" w:lineRule="auto"/>
              <w:jc w:val="both"/>
              <w:rPr>
                <w:rFonts w:asciiTheme="majorHAnsi" w:hAnsiTheme="majorHAnsi" w:cstheme="majorHAnsi"/>
              </w:rPr>
            </w:pPr>
            <w:r w:rsidRPr="00F33D2E">
              <w:rPr>
                <w:rFonts w:asciiTheme="majorHAnsi" w:hAnsiTheme="majorHAnsi" w:cstheme="majorHAnsi"/>
              </w:rPr>
              <w:t>Za podaljšanje</w:t>
            </w:r>
            <w:r w:rsidR="00C816B8">
              <w:rPr>
                <w:rFonts w:asciiTheme="majorHAnsi" w:hAnsiTheme="majorHAnsi" w:cstheme="majorHAnsi"/>
              </w:rPr>
              <w:t>/povečanje</w:t>
            </w:r>
            <w:r w:rsidRPr="00F33D2E">
              <w:rPr>
                <w:rFonts w:asciiTheme="majorHAnsi" w:hAnsiTheme="majorHAnsi" w:cstheme="majorHAnsi"/>
              </w:rPr>
              <w:t xml:space="preserve"> licenc in izvajanje garancijskih obveznosti: </w:t>
            </w:r>
            <w:r w:rsidRPr="00F33D2E">
              <w:rPr>
                <w:rFonts w:asciiTheme="majorHAnsi" w:hAnsiTheme="majorHAnsi" w:cstheme="majorHAnsi"/>
                <w:b/>
                <w:u w:val="single"/>
              </w:rPr>
              <w:t>7 let od zadnje dobave</w:t>
            </w:r>
            <w:r w:rsidRPr="00F33D2E">
              <w:rPr>
                <w:rFonts w:asciiTheme="majorHAnsi" w:hAnsiTheme="majorHAnsi" w:cstheme="majorHAnsi"/>
              </w:rPr>
              <w:t>.</w:t>
            </w:r>
            <w:r w:rsidR="004C5BEE">
              <w:rPr>
                <w:rStyle w:val="FootnoteReference"/>
                <w:rFonts w:asciiTheme="majorHAnsi" w:hAnsiTheme="majorHAnsi" w:cstheme="majorHAnsi"/>
              </w:rPr>
              <w:footnoteReference w:id="1"/>
            </w:r>
            <w:r w:rsidRPr="00A232C0">
              <w:rPr>
                <w:rFonts w:asciiTheme="majorHAnsi" w:hAnsiTheme="majorHAnsi" w:cstheme="majorHAnsi"/>
              </w:rPr>
              <w:t xml:space="preserve">  </w:t>
            </w:r>
          </w:p>
        </w:tc>
      </w:tr>
      <w:tr w:rsidR="003A60C5" w:rsidRPr="00A232C0" w14:paraId="17CD3E47" w14:textId="77777777" w:rsidTr="009A4FC6">
        <w:trPr>
          <w:trHeight w:val="20"/>
        </w:trPr>
        <w:tc>
          <w:tcPr>
            <w:tcW w:w="5000" w:type="pct"/>
            <w:gridSpan w:val="2"/>
            <w:tcBorders>
              <w:bottom w:val="single" w:sz="4" w:space="0" w:color="auto"/>
            </w:tcBorders>
            <w:shd w:val="clear" w:color="auto" w:fill="FDB940"/>
            <w:vAlign w:val="center"/>
          </w:tcPr>
          <w:p w14:paraId="68F4F0F8" w14:textId="77777777" w:rsidR="003A60C5" w:rsidRPr="00A232C0" w:rsidRDefault="003A60C5" w:rsidP="00F95C28">
            <w:pPr>
              <w:widowControl w:val="0"/>
              <w:spacing w:after="0" w:line="240" w:lineRule="auto"/>
              <w:jc w:val="center"/>
              <w:rPr>
                <w:rFonts w:asciiTheme="majorHAnsi" w:hAnsiTheme="majorHAnsi" w:cstheme="majorHAnsi"/>
              </w:rPr>
            </w:pPr>
            <w:r w:rsidRPr="00A232C0">
              <w:rPr>
                <w:rFonts w:asciiTheme="majorHAnsi" w:hAnsiTheme="majorHAnsi" w:cstheme="majorHAnsi"/>
                <w:b/>
              </w:rPr>
              <w:t>Predčasna odpoved okvirnega sporazuma</w:t>
            </w:r>
          </w:p>
        </w:tc>
      </w:tr>
      <w:tr w:rsidR="003A60C5" w:rsidRPr="00A232C0" w14:paraId="66E2333F" w14:textId="77777777" w:rsidTr="00AF70E9">
        <w:trPr>
          <w:trHeight w:val="20"/>
        </w:trPr>
        <w:tc>
          <w:tcPr>
            <w:tcW w:w="2795" w:type="pct"/>
            <w:tcBorders>
              <w:bottom w:val="single" w:sz="4" w:space="0" w:color="auto"/>
            </w:tcBorders>
            <w:shd w:val="clear" w:color="auto" w:fill="FDB940"/>
            <w:vAlign w:val="center"/>
          </w:tcPr>
          <w:p w14:paraId="37DAD7A6"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Razlogi</w:t>
            </w:r>
          </w:p>
        </w:tc>
        <w:tc>
          <w:tcPr>
            <w:tcW w:w="2205" w:type="pct"/>
            <w:tcBorders>
              <w:bottom w:val="single" w:sz="4" w:space="0" w:color="auto"/>
            </w:tcBorders>
            <w:shd w:val="clear" w:color="auto" w:fill="FDB940"/>
            <w:vAlign w:val="center"/>
          </w:tcPr>
          <w:p w14:paraId="618FDB70" w14:textId="77777777" w:rsidR="003A60C5" w:rsidRPr="00A232C0" w:rsidRDefault="003A60C5"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Odpoved velja</w:t>
            </w:r>
          </w:p>
        </w:tc>
      </w:tr>
      <w:tr w:rsidR="003A60C5" w:rsidRPr="00A232C0" w14:paraId="0169DFE8" w14:textId="77777777" w:rsidTr="00AF70E9">
        <w:trPr>
          <w:trHeight w:val="20"/>
        </w:trPr>
        <w:tc>
          <w:tcPr>
            <w:tcW w:w="2795" w:type="pct"/>
            <w:shd w:val="clear" w:color="auto" w:fill="FFF2CC" w:themeFill="accent4" w:themeFillTint="33"/>
            <w:vAlign w:val="center"/>
          </w:tcPr>
          <w:p w14:paraId="0ED4F6BE" w14:textId="4513B17B"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Naročnik uveljavi finančno zavarovanje za dobro izvedbo pogodbenih obvez</w:t>
            </w:r>
            <w:r w:rsidRPr="00841633">
              <w:rPr>
                <w:rFonts w:asciiTheme="majorHAnsi" w:hAnsiTheme="majorHAnsi" w:cstheme="majorHAnsi"/>
              </w:rPr>
              <w:t>nosti</w:t>
            </w:r>
            <w:r w:rsidR="00841633" w:rsidRPr="00841633">
              <w:rPr>
                <w:rFonts w:asciiTheme="majorHAnsi" w:hAnsiTheme="majorHAnsi" w:cstheme="majorHAnsi"/>
              </w:rPr>
              <w:t xml:space="preserve"> ali za odpravo napak v garancijskem roku.</w:t>
            </w:r>
          </w:p>
        </w:tc>
        <w:tc>
          <w:tcPr>
            <w:tcW w:w="2205" w:type="pct"/>
            <w:shd w:val="clear" w:color="auto" w:fill="FFF2CC" w:themeFill="accent4" w:themeFillTint="33"/>
            <w:vAlign w:val="center"/>
          </w:tcPr>
          <w:p w14:paraId="1B0A9E5C" w14:textId="77777777" w:rsidR="003A60C5" w:rsidRPr="00A232C0" w:rsidRDefault="003A60C5" w:rsidP="00F95C28">
            <w:pPr>
              <w:widowControl w:val="0"/>
              <w:numPr>
                <w:ilvl w:val="0"/>
                <w:numId w:val="2"/>
              </w:numPr>
              <w:spacing w:after="0" w:line="240" w:lineRule="auto"/>
              <w:jc w:val="both"/>
              <w:rPr>
                <w:rFonts w:asciiTheme="majorHAnsi" w:hAnsiTheme="majorHAnsi" w:cstheme="majorHAnsi"/>
              </w:rPr>
            </w:pPr>
            <w:r w:rsidRPr="00A232C0">
              <w:rPr>
                <w:rFonts w:asciiTheme="majorHAnsi" w:hAnsiTheme="majorHAnsi" w:cstheme="majorHAnsi"/>
              </w:rPr>
              <w:t>Z dnem unovčenja finančnega zavarovanja.</w:t>
            </w:r>
          </w:p>
        </w:tc>
      </w:tr>
      <w:tr w:rsidR="003A60C5" w:rsidRPr="00A232C0" w14:paraId="2572C0F3" w14:textId="77777777" w:rsidTr="00AF70E9">
        <w:trPr>
          <w:trHeight w:val="20"/>
        </w:trPr>
        <w:tc>
          <w:tcPr>
            <w:tcW w:w="2795" w:type="pct"/>
            <w:shd w:val="clear" w:color="auto" w:fill="FFF2CC" w:themeFill="accent4" w:themeFillTint="33"/>
            <w:vAlign w:val="center"/>
          </w:tcPr>
          <w:p w14:paraId="55BF6866"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Neaktivnosti dobavitelja ob posameznih povpraševanjih (če se dobavitelj zaporedoma vsaj dvakrat ne odzove na povpraševanje naročnika).</w:t>
            </w:r>
          </w:p>
        </w:tc>
        <w:tc>
          <w:tcPr>
            <w:tcW w:w="2205" w:type="pct"/>
            <w:vMerge w:val="restart"/>
            <w:shd w:val="clear" w:color="auto" w:fill="FFF2CC" w:themeFill="accent4" w:themeFillTint="33"/>
            <w:vAlign w:val="center"/>
          </w:tcPr>
          <w:p w14:paraId="3A673BED" w14:textId="74791FF9" w:rsidR="003A60C5" w:rsidRPr="00A232C0" w:rsidRDefault="003A60C5"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Ad 2, 3, 4, 5, 6, 7, 8) Z dnem, ko dobavitelj prejme obvestilo o odpovedi okvirnega sporazuma.</w:t>
            </w:r>
          </w:p>
        </w:tc>
      </w:tr>
      <w:tr w:rsidR="003A60C5" w:rsidRPr="00A232C0" w14:paraId="5BA49BD8" w14:textId="77777777" w:rsidTr="00AF70E9">
        <w:trPr>
          <w:trHeight w:val="20"/>
        </w:trPr>
        <w:tc>
          <w:tcPr>
            <w:tcW w:w="2795" w:type="pct"/>
            <w:shd w:val="clear" w:color="auto" w:fill="FFF2CC" w:themeFill="accent4" w:themeFillTint="33"/>
            <w:vAlign w:val="center"/>
          </w:tcPr>
          <w:p w14:paraId="3E60F98D"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Neutemeljena zavrnitev naročila s strani dobavitelja, odstopanje od naročenega načina dobave ali nekvalitetno oziroma nepravilno opravljena dobava.</w:t>
            </w:r>
          </w:p>
        </w:tc>
        <w:tc>
          <w:tcPr>
            <w:tcW w:w="2205" w:type="pct"/>
            <w:vMerge/>
            <w:shd w:val="clear" w:color="auto" w:fill="FFF2CC" w:themeFill="accent4" w:themeFillTint="33"/>
            <w:vAlign w:val="center"/>
          </w:tcPr>
          <w:p w14:paraId="295276CF"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6643F2F8" w14:textId="77777777" w:rsidTr="00AF70E9">
        <w:trPr>
          <w:trHeight w:val="20"/>
        </w:trPr>
        <w:tc>
          <w:tcPr>
            <w:tcW w:w="2795" w:type="pct"/>
            <w:shd w:val="clear" w:color="auto" w:fill="FFF2CC" w:themeFill="accent4" w:themeFillTint="33"/>
            <w:vAlign w:val="center"/>
          </w:tcPr>
          <w:p w14:paraId="54FB9398"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Zamuda dobavitelja ali napake pri dobavi, ki bistveno zmanjšajo pomen posla.</w:t>
            </w:r>
          </w:p>
        </w:tc>
        <w:tc>
          <w:tcPr>
            <w:tcW w:w="2205" w:type="pct"/>
            <w:vMerge/>
            <w:shd w:val="clear" w:color="auto" w:fill="FFF2CC" w:themeFill="accent4" w:themeFillTint="33"/>
            <w:vAlign w:val="center"/>
          </w:tcPr>
          <w:p w14:paraId="525A1E29"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29CB19CD" w14:textId="77777777" w:rsidTr="00AF70E9">
        <w:trPr>
          <w:trHeight w:val="20"/>
        </w:trPr>
        <w:tc>
          <w:tcPr>
            <w:tcW w:w="2795" w:type="pct"/>
            <w:shd w:val="clear" w:color="auto" w:fill="FFF2CC" w:themeFill="accent4" w:themeFillTint="33"/>
            <w:vAlign w:val="center"/>
          </w:tcPr>
          <w:p w14:paraId="57CCF965"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Če dobavitelj dobavi nekvalitetno blago in ga na zahtevo naročnika ne zamenja.</w:t>
            </w:r>
          </w:p>
        </w:tc>
        <w:tc>
          <w:tcPr>
            <w:tcW w:w="2205" w:type="pct"/>
            <w:vMerge/>
            <w:shd w:val="clear" w:color="auto" w:fill="FFF2CC" w:themeFill="accent4" w:themeFillTint="33"/>
            <w:vAlign w:val="center"/>
          </w:tcPr>
          <w:p w14:paraId="6D8887B5"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2DEC8FE2" w14:textId="77777777" w:rsidTr="00AF70E9">
        <w:trPr>
          <w:trHeight w:val="20"/>
        </w:trPr>
        <w:tc>
          <w:tcPr>
            <w:tcW w:w="2795" w:type="pct"/>
            <w:shd w:val="clear" w:color="auto" w:fill="FFF2CC" w:themeFill="accent4" w:themeFillTint="33"/>
            <w:vAlign w:val="center"/>
          </w:tcPr>
          <w:p w14:paraId="6FA98870" w14:textId="77777777"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Če dobavitelj po pisnem opominu naročnika še vedno dobavlja blago neustrezne kakovosti.</w:t>
            </w:r>
          </w:p>
        </w:tc>
        <w:tc>
          <w:tcPr>
            <w:tcW w:w="2205" w:type="pct"/>
            <w:vMerge/>
            <w:shd w:val="clear" w:color="auto" w:fill="FFF2CC" w:themeFill="accent4" w:themeFillTint="33"/>
            <w:vAlign w:val="center"/>
          </w:tcPr>
          <w:p w14:paraId="55E42F04" w14:textId="77777777" w:rsidR="003A60C5" w:rsidRPr="00A232C0" w:rsidRDefault="003A60C5" w:rsidP="00F95C28">
            <w:pPr>
              <w:widowControl w:val="0"/>
              <w:numPr>
                <w:ilvl w:val="0"/>
                <w:numId w:val="4"/>
              </w:numPr>
              <w:spacing w:after="0" w:line="240" w:lineRule="auto"/>
              <w:jc w:val="both"/>
              <w:rPr>
                <w:rFonts w:asciiTheme="majorHAnsi" w:hAnsiTheme="majorHAnsi" w:cstheme="majorHAnsi"/>
              </w:rPr>
            </w:pPr>
          </w:p>
        </w:tc>
      </w:tr>
      <w:tr w:rsidR="003A60C5" w:rsidRPr="00A232C0" w14:paraId="5EAF8D04" w14:textId="77777777" w:rsidTr="00AF70E9">
        <w:trPr>
          <w:trHeight w:val="20"/>
        </w:trPr>
        <w:tc>
          <w:tcPr>
            <w:tcW w:w="2795" w:type="pct"/>
            <w:shd w:val="clear" w:color="auto" w:fill="FFF2CC" w:themeFill="accent4" w:themeFillTint="33"/>
            <w:vAlign w:val="center"/>
          </w:tcPr>
          <w:p w14:paraId="6758AC5D" w14:textId="5A944EF3"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Dosežek maksimalne višine pogodbene kazni</w:t>
            </w:r>
            <w:r w:rsidR="00FF06BA" w:rsidRPr="00A232C0">
              <w:rPr>
                <w:rFonts w:asciiTheme="majorHAnsi" w:hAnsiTheme="majorHAnsi" w:cstheme="majorHAnsi"/>
              </w:rPr>
              <w:t xml:space="preserve"> iz </w:t>
            </w:r>
            <w:r w:rsidR="00A207D6">
              <w:rPr>
                <w:rFonts w:asciiTheme="majorHAnsi" w:hAnsiTheme="majorHAnsi" w:cstheme="majorHAnsi"/>
              </w:rPr>
              <w:t>1</w:t>
            </w:r>
            <w:r w:rsidR="00292E17">
              <w:rPr>
                <w:rFonts w:asciiTheme="majorHAnsi" w:hAnsiTheme="majorHAnsi" w:cstheme="majorHAnsi"/>
              </w:rPr>
              <w:t>1</w:t>
            </w:r>
            <w:r w:rsidR="00FF06BA" w:rsidRPr="00A232C0">
              <w:rPr>
                <w:rFonts w:asciiTheme="majorHAnsi" w:hAnsiTheme="majorHAnsi" w:cstheme="majorHAnsi"/>
              </w:rPr>
              <w:t>. člena okvirnega sporazuma</w:t>
            </w:r>
            <w:r w:rsidRPr="00A232C0">
              <w:rPr>
                <w:rFonts w:asciiTheme="majorHAnsi" w:hAnsiTheme="majorHAnsi" w:cstheme="majorHAnsi"/>
              </w:rPr>
              <w:t>.</w:t>
            </w:r>
            <w:r w:rsidR="00FF06BA" w:rsidRPr="00A232C0">
              <w:rPr>
                <w:rFonts w:asciiTheme="majorHAnsi" w:hAnsiTheme="majorHAnsi" w:cstheme="majorHAnsi"/>
              </w:rPr>
              <w:t xml:space="preserve"> </w:t>
            </w:r>
          </w:p>
        </w:tc>
        <w:tc>
          <w:tcPr>
            <w:tcW w:w="2205" w:type="pct"/>
            <w:vMerge/>
            <w:shd w:val="clear" w:color="auto" w:fill="FFF2CC" w:themeFill="accent4" w:themeFillTint="33"/>
            <w:vAlign w:val="center"/>
          </w:tcPr>
          <w:p w14:paraId="4FD94EC4" w14:textId="77777777" w:rsidR="003A60C5" w:rsidRPr="00A232C0" w:rsidRDefault="003A60C5" w:rsidP="00F95C28">
            <w:pPr>
              <w:widowControl w:val="0"/>
              <w:numPr>
                <w:ilvl w:val="0"/>
                <w:numId w:val="3"/>
              </w:numPr>
              <w:spacing w:after="0" w:line="240" w:lineRule="auto"/>
              <w:jc w:val="both"/>
              <w:rPr>
                <w:rFonts w:asciiTheme="majorHAnsi" w:hAnsiTheme="majorHAnsi" w:cstheme="majorHAnsi"/>
              </w:rPr>
            </w:pPr>
          </w:p>
        </w:tc>
      </w:tr>
      <w:tr w:rsidR="003A60C5" w:rsidRPr="00A232C0" w14:paraId="68602957" w14:textId="77777777" w:rsidTr="00AF70E9">
        <w:trPr>
          <w:trHeight w:val="20"/>
        </w:trPr>
        <w:tc>
          <w:tcPr>
            <w:tcW w:w="2795" w:type="pct"/>
            <w:shd w:val="clear" w:color="auto" w:fill="FFF2CC" w:themeFill="accent4" w:themeFillTint="33"/>
            <w:vAlign w:val="center"/>
          </w:tcPr>
          <w:p w14:paraId="0FC1CE2A" w14:textId="1252914D" w:rsidR="003A60C5" w:rsidRPr="00A232C0" w:rsidRDefault="003A60C5"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V primerih</w:t>
            </w:r>
            <w:r w:rsidR="00F87A01" w:rsidRPr="00A232C0">
              <w:rPr>
                <w:rFonts w:asciiTheme="majorHAnsi" w:hAnsiTheme="majorHAnsi" w:cstheme="majorHAnsi"/>
              </w:rPr>
              <w:t>,</w:t>
            </w:r>
            <w:r w:rsidRPr="00A232C0">
              <w:rPr>
                <w:rFonts w:asciiTheme="majorHAnsi" w:hAnsiTheme="majorHAnsi" w:cstheme="majorHAnsi"/>
              </w:rPr>
              <w:t xml:space="preserve"> določenih v 96. členu ZJN-3.</w:t>
            </w:r>
          </w:p>
        </w:tc>
        <w:tc>
          <w:tcPr>
            <w:tcW w:w="2205" w:type="pct"/>
            <w:vMerge/>
            <w:shd w:val="clear" w:color="auto" w:fill="FFF2CC" w:themeFill="accent4" w:themeFillTint="33"/>
            <w:vAlign w:val="center"/>
          </w:tcPr>
          <w:p w14:paraId="190ED077" w14:textId="77777777" w:rsidR="003A60C5" w:rsidRPr="00A232C0" w:rsidRDefault="003A60C5" w:rsidP="00F95C28">
            <w:pPr>
              <w:widowControl w:val="0"/>
              <w:spacing w:after="0" w:line="240" w:lineRule="auto"/>
              <w:jc w:val="both"/>
              <w:rPr>
                <w:rFonts w:asciiTheme="majorHAnsi" w:hAnsiTheme="majorHAnsi" w:cstheme="majorHAnsi"/>
              </w:rPr>
            </w:pPr>
          </w:p>
        </w:tc>
      </w:tr>
      <w:tr w:rsidR="00FB42DB" w:rsidRPr="00A232C0" w14:paraId="28B7AC27" w14:textId="77777777" w:rsidTr="00AF70E9">
        <w:trPr>
          <w:trHeight w:val="510"/>
        </w:trPr>
        <w:tc>
          <w:tcPr>
            <w:tcW w:w="2795" w:type="pct"/>
            <w:shd w:val="clear" w:color="auto" w:fill="FFF2CC" w:themeFill="accent4" w:themeFillTint="33"/>
            <w:vAlign w:val="center"/>
          </w:tcPr>
          <w:p w14:paraId="4C1ECCB7" w14:textId="59B00048" w:rsidR="00FB42DB" w:rsidRPr="00A232C0" w:rsidRDefault="00FB42DB" w:rsidP="00F95C28">
            <w:pPr>
              <w:widowControl w:val="0"/>
              <w:numPr>
                <w:ilvl w:val="0"/>
                <w:numId w:val="1"/>
              </w:numPr>
              <w:spacing w:after="0" w:line="240" w:lineRule="auto"/>
              <w:jc w:val="both"/>
              <w:rPr>
                <w:rFonts w:asciiTheme="majorHAnsi" w:hAnsiTheme="majorHAnsi" w:cstheme="majorHAnsi"/>
              </w:rPr>
            </w:pPr>
            <w:r w:rsidRPr="00A232C0">
              <w:rPr>
                <w:rFonts w:asciiTheme="majorHAnsi" w:hAnsiTheme="majorHAnsi" w:cstheme="majorHAnsi"/>
              </w:rPr>
              <w:t xml:space="preserve"> Če naročnik ne poravna zapadlih obveznosti.</w:t>
            </w:r>
          </w:p>
        </w:tc>
        <w:tc>
          <w:tcPr>
            <w:tcW w:w="2205" w:type="pct"/>
            <w:shd w:val="clear" w:color="auto" w:fill="FFF2CC" w:themeFill="accent4" w:themeFillTint="33"/>
            <w:vAlign w:val="center"/>
          </w:tcPr>
          <w:p w14:paraId="54A067B7" w14:textId="651FBB7C" w:rsidR="00FB42DB" w:rsidRPr="00A232C0" w:rsidRDefault="00FB42DB" w:rsidP="00F95C28">
            <w:pPr>
              <w:widowControl w:val="0"/>
              <w:numPr>
                <w:ilvl w:val="0"/>
                <w:numId w:val="17"/>
              </w:numPr>
              <w:spacing w:after="0" w:line="240" w:lineRule="auto"/>
              <w:jc w:val="both"/>
              <w:rPr>
                <w:rFonts w:asciiTheme="majorHAnsi" w:hAnsiTheme="majorHAnsi" w:cstheme="majorHAnsi"/>
              </w:rPr>
            </w:pPr>
            <w:r w:rsidRPr="00A232C0">
              <w:rPr>
                <w:rFonts w:asciiTheme="majorHAnsi" w:hAnsiTheme="majorHAnsi" w:cstheme="majorHAnsi"/>
              </w:rPr>
              <w:t>2 meseca od prejema pisnega obvestila naročniku.</w:t>
            </w:r>
          </w:p>
        </w:tc>
      </w:tr>
      <w:tr w:rsidR="003A60C5" w:rsidRPr="00A232C0" w14:paraId="30D82E99" w14:textId="77777777" w:rsidTr="00AF70E9">
        <w:trPr>
          <w:trHeight w:val="20"/>
        </w:trPr>
        <w:tc>
          <w:tcPr>
            <w:tcW w:w="2795" w:type="pct"/>
            <w:shd w:val="clear" w:color="auto" w:fill="FFF2CC" w:themeFill="accent4" w:themeFillTint="33"/>
            <w:vAlign w:val="center"/>
          </w:tcPr>
          <w:p w14:paraId="008A0430" w14:textId="77777777" w:rsidR="003A60C5" w:rsidRPr="00A232C0" w:rsidRDefault="003A60C5" w:rsidP="00F95C28">
            <w:pPr>
              <w:widowControl w:val="0"/>
              <w:numPr>
                <w:ilvl w:val="0"/>
                <w:numId w:val="1"/>
              </w:numPr>
              <w:tabs>
                <w:tab w:val="left" w:pos="364"/>
              </w:tabs>
              <w:spacing w:after="0" w:line="240" w:lineRule="auto"/>
              <w:jc w:val="both"/>
              <w:rPr>
                <w:rFonts w:asciiTheme="majorHAnsi" w:hAnsiTheme="majorHAnsi" w:cstheme="majorHAnsi"/>
              </w:rPr>
            </w:pPr>
            <w:r w:rsidRPr="00A232C0">
              <w:rPr>
                <w:rFonts w:asciiTheme="majorHAnsi" w:hAnsiTheme="majorHAnsi" w:cstheme="majorHAnsi"/>
              </w:rPr>
              <w:t xml:space="preserve"> Zaradi kršitev pogodbenih obveznosti s strani nasprotne stranke, če kršitve ne prenehajo po opominu, poslanem pisno ali elektronsko. V primeru odstopa sta pogodbeni stranki dolžni poravnati medsebojne obveznosti iz tega </w:t>
            </w:r>
            <w:r w:rsidRPr="00A232C0">
              <w:rPr>
                <w:rFonts w:asciiTheme="majorHAnsi" w:hAnsiTheme="majorHAnsi" w:cstheme="majorHAnsi"/>
              </w:rPr>
              <w:lastRenderedPageBreak/>
              <w:t>sporazuma in nastalo škodo.</w:t>
            </w:r>
          </w:p>
        </w:tc>
        <w:tc>
          <w:tcPr>
            <w:tcW w:w="2205" w:type="pct"/>
            <w:shd w:val="clear" w:color="auto" w:fill="FFF2CC" w:themeFill="accent4" w:themeFillTint="33"/>
            <w:vAlign w:val="center"/>
          </w:tcPr>
          <w:p w14:paraId="49CF4D60" w14:textId="77777777" w:rsidR="003A60C5" w:rsidRPr="00A232C0" w:rsidRDefault="003A60C5" w:rsidP="00F95C28">
            <w:pPr>
              <w:widowControl w:val="0"/>
              <w:numPr>
                <w:ilvl w:val="0"/>
                <w:numId w:val="17"/>
              </w:numPr>
              <w:tabs>
                <w:tab w:val="left" w:pos="336"/>
              </w:tabs>
              <w:spacing w:after="0" w:line="240" w:lineRule="auto"/>
              <w:jc w:val="both"/>
              <w:rPr>
                <w:rFonts w:asciiTheme="majorHAnsi" w:hAnsiTheme="majorHAnsi" w:cstheme="majorHAnsi"/>
              </w:rPr>
            </w:pPr>
            <w:r w:rsidRPr="00A232C0">
              <w:rPr>
                <w:rFonts w:asciiTheme="majorHAnsi" w:hAnsiTheme="majorHAnsi" w:cstheme="majorHAnsi"/>
              </w:rPr>
              <w:lastRenderedPageBreak/>
              <w:t xml:space="preserve"> Z dnem, ko nasprotna stranka prejme obvestilo o odpovedi okvirnega sporazuma.</w:t>
            </w:r>
          </w:p>
        </w:tc>
      </w:tr>
      <w:tr w:rsidR="003A60C5" w:rsidRPr="00A232C0" w14:paraId="3CF5C642" w14:textId="77777777" w:rsidTr="00AF70E9">
        <w:trPr>
          <w:trHeight w:val="20"/>
        </w:trPr>
        <w:tc>
          <w:tcPr>
            <w:tcW w:w="2795" w:type="pct"/>
            <w:shd w:val="clear" w:color="auto" w:fill="FFF2CC" w:themeFill="accent4" w:themeFillTint="33"/>
            <w:vAlign w:val="center"/>
          </w:tcPr>
          <w:p w14:paraId="708076E6" w14:textId="77777777" w:rsidR="003A60C5" w:rsidRPr="00A232C0" w:rsidRDefault="003A60C5" w:rsidP="00F95C28">
            <w:pPr>
              <w:widowControl w:val="0"/>
              <w:numPr>
                <w:ilvl w:val="0"/>
                <w:numId w:val="1"/>
              </w:numPr>
              <w:tabs>
                <w:tab w:val="left" w:pos="364"/>
              </w:tabs>
              <w:spacing w:after="0" w:line="240" w:lineRule="auto"/>
              <w:rPr>
                <w:rFonts w:asciiTheme="majorHAnsi" w:hAnsiTheme="majorHAnsi" w:cstheme="majorHAnsi"/>
              </w:rPr>
            </w:pPr>
            <w:r w:rsidRPr="00A232C0">
              <w:rPr>
                <w:rFonts w:asciiTheme="majorHAnsi" w:hAnsiTheme="majorHAnsi" w:cstheme="majorHAnsi"/>
              </w:rPr>
              <w:t xml:space="preserve"> Sporazumno med obema strankama.</w:t>
            </w:r>
          </w:p>
        </w:tc>
        <w:tc>
          <w:tcPr>
            <w:tcW w:w="2205" w:type="pct"/>
            <w:shd w:val="clear" w:color="auto" w:fill="FFF2CC" w:themeFill="accent4" w:themeFillTint="33"/>
            <w:vAlign w:val="center"/>
          </w:tcPr>
          <w:p w14:paraId="0B5E5529" w14:textId="77777777" w:rsidR="003A60C5" w:rsidRPr="00A232C0" w:rsidRDefault="003A60C5" w:rsidP="00F95C28">
            <w:pPr>
              <w:widowControl w:val="0"/>
              <w:numPr>
                <w:ilvl w:val="0"/>
                <w:numId w:val="17"/>
              </w:numPr>
              <w:tabs>
                <w:tab w:val="left" w:pos="336"/>
              </w:tabs>
              <w:spacing w:after="0" w:line="240" w:lineRule="auto"/>
              <w:rPr>
                <w:rFonts w:asciiTheme="majorHAnsi" w:hAnsiTheme="majorHAnsi" w:cstheme="majorHAnsi"/>
              </w:rPr>
            </w:pPr>
            <w:r w:rsidRPr="00A232C0">
              <w:rPr>
                <w:rFonts w:asciiTheme="majorHAnsi" w:hAnsiTheme="majorHAnsi" w:cstheme="majorHAnsi"/>
              </w:rPr>
              <w:t xml:space="preserve"> Po poravnavi medsebojnih obveznosti iz okvirnega sporazuma.</w:t>
            </w:r>
          </w:p>
        </w:tc>
      </w:tr>
    </w:tbl>
    <w:p w14:paraId="1F84B3E7" w14:textId="5D3E3521" w:rsidR="009A4FC6" w:rsidRDefault="009A4FC6">
      <w:pPr>
        <w:spacing w:after="0" w:line="240" w:lineRule="auto"/>
        <w:rPr>
          <w:rFonts w:asciiTheme="majorHAnsi" w:hAnsiTheme="majorHAnsi" w:cstheme="majorHAnsi"/>
        </w:rPr>
      </w:pPr>
    </w:p>
    <w:p w14:paraId="01E736AA" w14:textId="222D2A6E" w:rsidR="00F95C28" w:rsidRPr="00603E05" w:rsidRDefault="00F95C28" w:rsidP="00603E05">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t>člen</w:t>
      </w:r>
    </w:p>
    <w:p w14:paraId="0347A877" w14:textId="0ADE015E" w:rsidR="0042446E" w:rsidRDefault="00CC3228" w:rsidP="00F95C28">
      <w:pPr>
        <w:pStyle w:val="ListParagraph"/>
        <w:widowControl w:val="0"/>
        <w:spacing w:before="120" w:after="120" w:line="240" w:lineRule="auto"/>
        <w:ind w:left="1080"/>
        <w:jc w:val="center"/>
        <w:rPr>
          <w:rFonts w:asciiTheme="majorHAnsi" w:hAnsiTheme="majorHAnsi" w:cstheme="majorHAnsi"/>
        </w:rPr>
      </w:pPr>
      <w:r w:rsidRPr="00A232C0">
        <w:rPr>
          <w:rFonts w:asciiTheme="majorHAnsi" w:hAnsiTheme="majorHAnsi" w:cstheme="majorHAnsi"/>
        </w:rPr>
        <w:t>P</w:t>
      </w:r>
      <w:r w:rsidR="008F22EA" w:rsidRPr="00A232C0">
        <w:rPr>
          <w:rFonts w:asciiTheme="majorHAnsi" w:hAnsiTheme="majorHAnsi" w:cstheme="majorHAnsi"/>
        </w:rPr>
        <w:t>REDMET OKVIRNEGA SPORAZUMA</w:t>
      </w:r>
    </w:p>
    <w:p w14:paraId="119B3A13" w14:textId="77777777" w:rsidR="00FB42DB" w:rsidRPr="00A232C0" w:rsidRDefault="00FB42DB" w:rsidP="00F95C28">
      <w:pPr>
        <w:pStyle w:val="ListParagraph"/>
        <w:widowControl w:val="0"/>
        <w:spacing w:before="120" w:after="120" w:line="240" w:lineRule="auto"/>
        <w:ind w:left="1080"/>
        <w:jc w:val="center"/>
        <w:rPr>
          <w:rFonts w:asciiTheme="majorHAnsi" w:hAnsiTheme="majorHAnsi" w:cstheme="majorHAnsi"/>
        </w:rPr>
      </w:pPr>
    </w:p>
    <w:p w14:paraId="1A3EBA4B" w14:textId="2C7431B8" w:rsidR="00870EB4" w:rsidRDefault="00496050"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Predmet javnega naročanja je </w:t>
      </w:r>
      <w:r w:rsidRPr="00303C17">
        <w:rPr>
          <w:rFonts w:asciiTheme="majorHAnsi" w:hAnsiTheme="majorHAnsi" w:cstheme="majorHAnsi"/>
          <w:bCs/>
        </w:rPr>
        <w:t>nakup</w:t>
      </w:r>
      <w:r w:rsidRPr="00FB42DB">
        <w:rPr>
          <w:rFonts w:asciiTheme="majorHAnsi" w:hAnsiTheme="majorHAnsi" w:cstheme="majorHAnsi"/>
        </w:rPr>
        <w:t xml:space="preserve"> aktivne mrežne </w:t>
      </w:r>
      <w:r w:rsidR="00841633">
        <w:rPr>
          <w:rFonts w:asciiTheme="majorHAnsi" w:hAnsiTheme="majorHAnsi" w:cstheme="majorHAnsi"/>
        </w:rPr>
        <w:t xml:space="preserve">opreme </w:t>
      </w:r>
      <w:r w:rsidR="00491EBE">
        <w:rPr>
          <w:rFonts w:asciiTheme="majorHAnsi" w:hAnsiTheme="majorHAnsi" w:cstheme="majorHAnsi"/>
        </w:rPr>
        <w:t xml:space="preserve">ter z njo povezane programske opreme in licenc </w:t>
      </w:r>
      <w:r w:rsidR="003C7CD4" w:rsidRPr="00FB42DB">
        <w:rPr>
          <w:rFonts w:asciiTheme="majorHAnsi" w:hAnsiTheme="majorHAnsi" w:cstheme="majorHAnsi"/>
        </w:rPr>
        <w:t xml:space="preserve">v </w:t>
      </w:r>
      <w:r w:rsidR="008F589E" w:rsidRPr="00FB42DB">
        <w:rPr>
          <w:rFonts w:asciiTheme="majorHAnsi" w:hAnsiTheme="majorHAnsi" w:cstheme="majorHAnsi"/>
        </w:rPr>
        <w:t>s</w:t>
      </w:r>
      <w:r w:rsidR="003C7CD4" w:rsidRPr="00FB42DB">
        <w:rPr>
          <w:rFonts w:asciiTheme="majorHAnsi" w:hAnsiTheme="majorHAnsi" w:cstheme="majorHAnsi"/>
        </w:rPr>
        <w:t>k</w:t>
      </w:r>
      <w:r w:rsidR="008F589E" w:rsidRPr="00FB42DB">
        <w:rPr>
          <w:rFonts w:asciiTheme="majorHAnsi" w:hAnsiTheme="majorHAnsi" w:cstheme="majorHAnsi"/>
        </w:rPr>
        <w:t xml:space="preserve">ladu z obrazcem </w:t>
      </w:r>
      <w:r w:rsidR="008F589E" w:rsidRPr="00841633">
        <w:rPr>
          <w:rFonts w:asciiTheme="majorHAnsi" w:hAnsiTheme="majorHAnsi" w:cstheme="majorHAnsi"/>
          <w:i/>
          <w:iCs/>
        </w:rPr>
        <w:t>Specifikacije</w:t>
      </w:r>
      <w:r w:rsidR="008F589E" w:rsidRPr="00FB42DB">
        <w:rPr>
          <w:rFonts w:asciiTheme="majorHAnsi" w:hAnsiTheme="majorHAnsi" w:cstheme="majorHAnsi"/>
        </w:rPr>
        <w:t xml:space="preserve"> ter dobaviteljevo ponudbo, ki sta tudi sestavni del okvirnega sporazuma.</w:t>
      </w:r>
      <w:r w:rsidR="006D4755" w:rsidRPr="00FB42DB">
        <w:rPr>
          <w:rFonts w:asciiTheme="majorHAnsi" w:hAnsiTheme="majorHAnsi" w:cstheme="majorHAnsi"/>
        </w:rPr>
        <w:t xml:space="preserve"> </w:t>
      </w:r>
    </w:p>
    <w:p w14:paraId="00A42F59" w14:textId="77777777" w:rsidR="00292E17" w:rsidRPr="00FB42DB" w:rsidRDefault="00292E17" w:rsidP="00292E17">
      <w:pPr>
        <w:pStyle w:val="ListParagraph"/>
        <w:spacing w:line="240" w:lineRule="auto"/>
        <w:jc w:val="both"/>
        <w:rPr>
          <w:rFonts w:asciiTheme="majorHAnsi" w:hAnsiTheme="majorHAnsi" w:cstheme="majorHAnsi"/>
        </w:rPr>
      </w:pPr>
    </w:p>
    <w:p w14:paraId="5AA29CBA" w14:textId="15663E2A" w:rsidR="00292E17" w:rsidRDefault="008F589E" w:rsidP="00292E17">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Vrsta, lastnosti, kakovost in opis predmeta okvirnega sporazuma so opredeljeni v obrazcu </w:t>
      </w:r>
      <w:r w:rsidRPr="00841633">
        <w:rPr>
          <w:rFonts w:asciiTheme="majorHAnsi" w:hAnsiTheme="majorHAnsi" w:cstheme="majorHAnsi"/>
          <w:i/>
          <w:iCs/>
        </w:rPr>
        <w:t>Specifikacije</w:t>
      </w:r>
      <w:r w:rsidRPr="00FB42DB">
        <w:rPr>
          <w:rFonts w:asciiTheme="majorHAnsi" w:hAnsiTheme="majorHAnsi" w:cstheme="majorHAnsi"/>
        </w:rPr>
        <w:t xml:space="preserve">, ki je sestavni del okvirnega sporazuma. </w:t>
      </w:r>
    </w:p>
    <w:p w14:paraId="515F28F9" w14:textId="77777777" w:rsidR="00292E17" w:rsidRPr="00292E17" w:rsidRDefault="00292E17" w:rsidP="00292E17">
      <w:pPr>
        <w:pStyle w:val="ListParagraph"/>
        <w:rPr>
          <w:rFonts w:asciiTheme="majorHAnsi" w:hAnsiTheme="majorHAnsi" w:cstheme="majorHAnsi"/>
        </w:rPr>
      </w:pPr>
    </w:p>
    <w:p w14:paraId="45E8E30B" w14:textId="23241553" w:rsidR="002858A8" w:rsidRDefault="002858A8"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Naročnik bo </w:t>
      </w:r>
      <w:r w:rsidR="00733F3F" w:rsidRPr="00FB42DB">
        <w:rPr>
          <w:rFonts w:asciiTheme="majorHAnsi" w:hAnsiTheme="majorHAnsi" w:cstheme="majorHAnsi"/>
        </w:rPr>
        <w:t xml:space="preserve">naročal količine </w:t>
      </w:r>
      <w:r w:rsidRPr="00FB42DB">
        <w:rPr>
          <w:rFonts w:asciiTheme="majorHAnsi" w:hAnsiTheme="majorHAnsi" w:cstheme="majorHAnsi"/>
        </w:rPr>
        <w:t>opreme iz okvirnega sporazuma</w:t>
      </w:r>
      <w:r w:rsidR="00733F3F" w:rsidRPr="00FB42DB">
        <w:rPr>
          <w:rFonts w:asciiTheme="majorHAnsi" w:hAnsiTheme="majorHAnsi" w:cstheme="majorHAnsi"/>
        </w:rPr>
        <w:t xml:space="preserve"> glede na dejanske potrebe</w:t>
      </w:r>
      <w:r w:rsidRPr="00FB42DB">
        <w:rPr>
          <w:rFonts w:asciiTheme="majorHAnsi" w:hAnsiTheme="majorHAnsi" w:cstheme="majorHAnsi"/>
        </w:rPr>
        <w:t>, z roki dobave ter po ceni na enoto, kot je določena v ponudbi in v tem okvirnem sporazumu.</w:t>
      </w:r>
    </w:p>
    <w:p w14:paraId="16FA4762" w14:textId="77777777" w:rsidR="00292E17" w:rsidRPr="00292E17" w:rsidRDefault="00292E17" w:rsidP="00292E17">
      <w:pPr>
        <w:pStyle w:val="ListParagraph"/>
        <w:rPr>
          <w:rFonts w:asciiTheme="majorHAnsi" w:hAnsiTheme="majorHAnsi" w:cstheme="majorHAnsi"/>
        </w:rPr>
      </w:pPr>
    </w:p>
    <w:p w14:paraId="199817A1" w14:textId="77777777" w:rsidR="00FB42DB" w:rsidRPr="00FB42DB" w:rsidRDefault="002858A8" w:rsidP="00F95C28">
      <w:pPr>
        <w:pStyle w:val="ListParagraph"/>
        <w:numPr>
          <w:ilvl w:val="0"/>
          <w:numId w:val="27"/>
        </w:numPr>
        <w:spacing w:line="240" w:lineRule="auto"/>
        <w:jc w:val="both"/>
        <w:rPr>
          <w:rFonts w:asciiTheme="majorHAnsi" w:hAnsiTheme="majorHAnsi" w:cstheme="majorHAnsi"/>
        </w:rPr>
      </w:pPr>
      <w:r w:rsidRPr="00FB42DB">
        <w:rPr>
          <w:rFonts w:asciiTheme="majorHAnsi" w:hAnsiTheme="majorHAnsi" w:cstheme="majorHAnsi"/>
        </w:rPr>
        <w:t xml:space="preserve">Ta okvirni sporazum za naročnika ne ustvarja finančnih posledic. Za </w:t>
      </w:r>
      <w:r w:rsidR="008A4D57" w:rsidRPr="00FB42DB">
        <w:rPr>
          <w:rFonts w:asciiTheme="majorHAnsi" w:hAnsiTheme="majorHAnsi" w:cstheme="majorHAnsi"/>
        </w:rPr>
        <w:t xml:space="preserve">naročnika oziroma </w:t>
      </w:r>
      <w:r w:rsidRPr="00FB42DB">
        <w:rPr>
          <w:rFonts w:asciiTheme="majorHAnsi" w:hAnsiTheme="majorHAnsi" w:cstheme="majorHAnsi"/>
        </w:rPr>
        <w:t>ustvarja finančne posledice posamezno naročilo, oddan</w:t>
      </w:r>
      <w:r w:rsidR="00FB42DB" w:rsidRPr="00FB42DB">
        <w:rPr>
          <w:rFonts w:asciiTheme="majorHAnsi" w:hAnsiTheme="majorHAnsi" w:cstheme="majorHAnsi"/>
        </w:rPr>
        <w:t>o</w:t>
      </w:r>
      <w:r w:rsidRPr="00FB42DB">
        <w:rPr>
          <w:rFonts w:asciiTheme="majorHAnsi" w:hAnsiTheme="majorHAnsi" w:cstheme="majorHAnsi"/>
        </w:rPr>
        <w:t xml:space="preserve"> na podlagi tega okvirnega sporazuma.</w:t>
      </w:r>
    </w:p>
    <w:p w14:paraId="328B6052" w14:textId="77777777" w:rsidR="00447D4B" w:rsidRPr="00447D4B" w:rsidRDefault="00447D4B" w:rsidP="00447D4B">
      <w:pPr>
        <w:spacing w:line="240" w:lineRule="auto"/>
        <w:jc w:val="both"/>
        <w:rPr>
          <w:rFonts w:asciiTheme="majorHAnsi" w:hAnsiTheme="majorHAnsi" w:cstheme="majorHAnsi"/>
        </w:rPr>
      </w:pPr>
    </w:p>
    <w:p w14:paraId="47C1AF18" w14:textId="77777777" w:rsidR="00447D4B" w:rsidRPr="00603E05" w:rsidRDefault="00447D4B" w:rsidP="00447D4B">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t>člen</w:t>
      </w:r>
    </w:p>
    <w:p w14:paraId="45D0433C" w14:textId="473FA941" w:rsidR="00447D4B" w:rsidRDefault="00447D4B" w:rsidP="00447D4B">
      <w:pPr>
        <w:pStyle w:val="ListParagraph"/>
        <w:widowControl w:val="0"/>
        <w:spacing w:before="120" w:after="120" w:line="240" w:lineRule="auto"/>
        <w:ind w:left="1080"/>
        <w:jc w:val="center"/>
        <w:rPr>
          <w:rFonts w:asciiTheme="majorHAnsi" w:hAnsiTheme="majorHAnsi" w:cstheme="majorHAnsi"/>
        </w:rPr>
      </w:pPr>
      <w:r>
        <w:rPr>
          <w:rFonts w:asciiTheme="majorHAnsi" w:hAnsiTheme="majorHAnsi" w:cstheme="majorHAnsi"/>
        </w:rPr>
        <w:t>SOFINANCIRANJE EVROPSKE UNIJE</w:t>
      </w:r>
    </w:p>
    <w:p w14:paraId="704CEE23" w14:textId="77777777" w:rsidR="00447D4B" w:rsidRPr="00447D4B" w:rsidRDefault="00447D4B" w:rsidP="00447D4B">
      <w:pPr>
        <w:pStyle w:val="ListParagraph"/>
        <w:widowControl w:val="0"/>
        <w:spacing w:before="120" w:after="120" w:line="240" w:lineRule="auto"/>
        <w:ind w:left="1080"/>
        <w:jc w:val="center"/>
        <w:rPr>
          <w:rFonts w:asciiTheme="majorHAnsi" w:hAnsiTheme="majorHAnsi" w:cstheme="majorHAnsi"/>
        </w:rPr>
      </w:pPr>
    </w:p>
    <w:p w14:paraId="6E1FEF5D" w14:textId="77777777" w:rsidR="00292E17" w:rsidRPr="00292E17" w:rsidRDefault="00447D4B" w:rsidP="004551A1">
      <w:pPr>
        <w:pStyle w:val="ListParagraph"/>
        <w:numPr>
          <w:ilvl w:val="0"/>
          <w:numId w:val="40"/>
        </w:numPr>
        <w:spacing w:line="240" w:lineRule="auto"/>
        <w:jc w:val="both"/>
        <w:rPr>
          <w:rFonts w:asciiTheme="majorHAnsi" w:hAnsiTheme="majorHAnsi" w:cstheme="majorHAnsi"/>
        </w:rPr>
      </w:pPr>
      <w:r w:rsidRPr="00292E17">
        <w:rPr>
          <w:rFonts w:asciiTheme="majorHAnsi" w:hAnsiTheme="majorHAnsi" w:cstheme="majorHAnsi"/>
          <w:bCs/>
        </w:rPr>
        <w:t xml:space="preserve">Javno naročilo delno sofinancira EU - </w:t>
      </w:r>
      <w:proofErr w:type="spellStart"/>
      <w:r w:rsidRPr="00292E17">
        <w:rPr>
          <w:rFonts w:asciiTheme="majorHAnsi" w:hAnsiTheme="majorHAnsi" w:cstheme="majorHAnsi"/>
          <w:bCs/>
        </w:rPr>
        <w:t>EuroHPC</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Joint</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Undertaking</w:t>
      </w:r>
      <w:proofErr w:type="spellEnd"/>
      <w:r w:rsidRPr="00292E17">
        <w:rPr>
          <w:rFonts w:asciiTheme="majorHAnsi" w:hAnsiTheme="majorHAnsi" w:cstheme="majorHAnsi"/>
          <w:bCs/>
        </w:rPr>
        <w:t xml:space="preserve"> v okviru projekta </w:t>
      </w:r>
      <w:proofErr w:type="spellStart"/>
      <w:r w:rsidRPr="00292E17">
        <w:rPr>
          <w:rFonts w:asciiTheme="majorHAnsi" w:hAnsiTheme="majorHAnsi" w:cstheme="majorHAnsi"/>
          <w:bCs/>
        </w:rPr>
        <w:t>Acquisition</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of</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Hyperconnectivity</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Services</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for</w:t>
      </w:r>
      <w:proofErr w:type="spellEnd"/>
      <w:r w:rsidRPr="00292E17">
        <w:rPr>
          <w:rFonts w:asciiTheme="majorHAnsi" w:hAnsiTheme="majorHAnsi" w:cstheme="majorHAnsi"/>
          <w:bCs/>
        </w:rPr>
        <w:t xml:space="preserve"> HPC </w:t>
      </w:r>
      <w:proofErr w:type="spellStart"/>
      <w:r w:rsidRPr="00292E17">
        <w:rPr>
          <w:rFonts w:asciiTheme="majorHAnsi" w:hAnsiTheme="majorHAnsi" w:cstheme="majorHAnsi"/>
          <w:bCs/>
        </w:rPr>
        <w:t>Systems</w:t>
      </w:r>
      <w:proofErr w:type="spellEnd"/>
      <w:r w:rsidRPr="00292E17">
        <w:rPr>
          <w:rFonts w:asciiTheme="majorHAnsi" w:hAnsiTheme="majorHAnsi" w:cstheme="majorHAnsi"/>
          <w:bCs/>
        </w:rPr>
        <w:t>.</w:t>
      </w:r>
      <w:r>
        <w:rPr>
          <w:rStyle w:val="FootnoteReference"/>
          <w:rFonts w:asciiTheme="majorHAnsi" w:hAnsiTheme="majorHAnsi" w:cstheme="majorHAnsi"/>
          <w:bCs/>
        </w:rPr>
        <w:footnoteReference w:id="2"/>
      </w:r>
      <w:r w:rsidRPr="00292E17">
        <w:rPr>
          <w:rFonts w:asciiTheme="majorHAnsi" w:hAnsiTheme="majorHAnsi" w:cstheme="majorHAnsi"/>
          <w:bCs/>
        </w:rPr>
        <w:t xml:space="preserve"> Arnes v projektu sodeluje v okviru pogodbe </w:t>
      </w:r>
      <w:r w:rsidRPr="00F33D2E">
        <w:rPr>
          <w:rFonts w:asciiTheme="majorHAnsi" w:hAnsiTheme="majorHAnsi" w:cstheme="majorHAnsi"/>
          <w:bCs/>
          <w:i/>
          <w:iCs/>
        </w:rPr>
        <w:t xml:space="preserve">COLLABORATION AGREEMENT </w:t>
      </w:r>
      <w:proofErr w:type="spellStart"/>
      <w:r w:rsidRPr="00F33D2E">
        <w:rPr>
          <w:rFonts w:asciiTheme="majorHAnsi" w:hAnsiTheme="majorHAnsi" w:cstheme="majorHAnsi"/>
          <w:bCs/>
          <w:i/>
          <w:iCs/>
        </w:rPr>
        <w:t>For</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the</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EuroHPC</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Network</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Services</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Oct</w:t>
      </w:r>
      <w:proofErr w:type="spellEnd"/>
      <w:r w:rsidRPr="00F33D2E">
        <w:rPr>
          <w:rFonts w:asciiTheme="majorHAnsi" w:hAnsiTheme="majorHAnsi" w:cstheme="majorHAnsi"/>
          <w:bCs/>
          <w:i/>
          <w:iCs/>
        </w:rPr>
        <w:t xml:space="preserve"> 2025 – COL-25-002)</w:t>
      </w:r>
      <w:r w:rsidRPr="00292E17">
        <w:rPr>
          <w:rFonts w:asciiTheme="majorHAnsi" w:hAnsiTheme="majorHAnsi" w:cstheme="majorHAnsi"/>
          <w:bCs/>
        </w:rPr>
        <w:t xml:space="preserve">, sklenjene med Arnesom in GÉANT </w:t>
      </w:r>
      <w:proofErr w:type="spellStart"/>
      <w:r w:rsidRPr="00292E17">
        <w:rPr>
          <w:rFonts w:asciiTheme="majorHAnsi" w:hAnsiTheme="majorHAnsi" w:cstheme="majorHAnsi"/>
          <w:bCs/>
        </w:rPr>
        <w:t>Association</w:t>
      </w:r>
      <w:proofErr w:type="spellEnd"/>
      <w:r w:rsidRPr="00292E17">
        <w:rPr>
          <w:rFonts w:asciiTheme="majorHAnsi" w:hAnsiTheme="majorHAnsi" w:cstheme="majorHAnsi"/>
          <w:bCs/>
        </w:rPr>
        <w:t xml:space="preserve">, vezano na krovno pogodbo med </w:t>
      </w:r>
      <w:r w:rsidRPr="00F33D2E">
        <w:rPr>
          <w:rFonts w:asciiTheme="majorHAnsi" w:hAnsiTheme="majorHAnsi" w:cstheme="majorHAnsi"/>
          <w:bCs/>
        </w:rPr>
        <w:t xml:space="preserve"> </w:t>
      </w:r>
      <w:proofErr w:type="spellStart"/>
      <w:r w:rsidRPr="00292E17">
        <w:rPr>
          <w:rFonts w:asciiTheme="majorHAnsi" w:hAnsiTheme="majorHAnsi" w:cstheme="majorHAnsi"/>
          <w:bCs/>
        </w:rPr>
        <w:t>EuroHPC</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Joint</w:t>
      </w:r>
      <w:proofErr w:type="spellEnd"/>
      <w:r w:rsidRPr="00292E17">
        <w:rPr>
          <w:rFonts w:asciiTheme="majorHAnsi" w:hAnsiTheme="majorHAnsi" w:cstheme="majorHAnsi"/>
          <w:bCs/>
        </w:rPr>
        <w:t xml:space="preserve"> </w:t>
      </w:r>
      <w:proofErr w:type="spellStart"/>
      <w:r w:rsidRPr="00292E17">
        <w:rPr>
          <w:rFonts w:asciiTheme="majorHAnsi" w:hAnsiTheme="majorHAnsi" w:cstheme="majorHAnsi"/>
          <w:bCs/>
        </w:rPr>
        <w:t>Undertaking</w:t>
      </w:r>
      <w:proofErr w:type="spellEnd"/>
      <w:r w:rsidRPr="00292E17">
        <w:rPr>
          <w:rFonts w:asciiTheme="majorHAnsi" w:hAnsiTheme="majorHAnsi" w:cstheme="majorHAnsi"/>
          <w:bCs/>
        </w:rPr>
        <w:t xml:space="preserve">  in GÉANT </w:t>
      </w:r>
      <w:proofErr w:type="spellStart"/>
      <w:r w:rsidRPr="00292E17">
        <w:rPr>
          <w:rFonts w:asciiTheme="majorHAnsi" w:hAnsiTheme="majorHAnsi" w:cstheme="majorHAnsi"/>
          <w:bCs/>
        </w:rPr>
        <w:t>Association</w:t>
      </w:r>
      <w:proofErr w:type="spellEnd"/>
      <w:r w:rsidRPr="00292E17">
        <w:rPr>
          <w:rFonts w:asciiTheme="majorHAnsi" w:hAnsiTheme="majorHAnsi" w:cstheme="majorHAnsi"/>
          <w:bCs/>
        </w:rPr>
        <w:t xml:space="preserve">: </w:t>
      </w:r>
      <w:r w:rsidRPr="00F33D2E">
        <w:rPr>
          <w:rFonts w:asciiTheme="majorHAnsi" w:hAnsiTheme="majorHAnsi" w:cstheme="majorHAnsi"/>
          <w:bCs/>
          <w:i/>
          <w:iCs/>
        </w:rPr>
        <w:t xml:space="preserve">FRAMEWORK SERVICE CONTRACT </w:t>
      </w:r>
      <w:proofErr w:type="spellStart"/>
      <w:r w:rsidRPr="00F33D2E">
        <w:rPr>
          <w:rFonts w:asciiTheme="majorHAnsi" w:hAnsiTheme="majorHAnsi" w:cstheme="majorHAnsi"/>
          <w:bCs/>
          <w:i/>
          <w:iCs/>
        </w:rPr>
        <w:t>number</w:t>
      </w:r>
      <w:proofErr w:type="spellEnd"/>
      <w:r w:rsidRPr="00F33D2E">
        <w:rPr>
          <w:rFonts w:asciiTheme="majorHAnsi" w:hAnsiTheme="majorHAnsi" w:cstheme="majorHAnsi"/>
          <w:bCs/>
          <w:i/>
          <w:iCs/>
        </w:rPr>
        <w:t xml:space="preserve"> — FW-00180125 -  “</w:t>
      </w:r>
      <w:proofErr w:type="spellStart"/>
      <w:r w:rsidRPr="00F33D2E">
        <w:rPr>
          <w:rFonts w:asciiTheme="majorHAnsi" w:hAnsiTheme="majorHAnsi" w:cstheme="majorHAnsi"/>
          <w:bCs/>
          <w:i/>
          <w:iCs/>
        </w:rPr>
        <w:t>Acquisition</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of</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Hyperconnectivity</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Services</w:t>
      </w:r>
      <w:proofErr w:type="spellEnd"/>
      <w:r w:rsidRPr="00F33D2E">
        <w:rPr>
          <w:rFonts w:asciiTheme="majorHAnsi" w:hAnsiTheme="majorHAnsi" w:cstheme="majorHAnsi"/>
          <w:bCs/>
          <w:i/>
          <w:iCs/>
        </w:rPr>
        <w:t xml:space="preserve"> </w:t>
      </w:r>
      <w:proofErr w:type="spellStart"/>
      <w:r w:rsidRPr="00F33D2E">
        <w:rPr>
          <w:rFonts w:asciiTheme="majorHAnsi" w:hAnsiTheme="majorHAnsi" w:cstheme="majorHAnsi"/>
          <w:bCs/>
          <w:i/>
          <w:iCs/>
        </w:rPr>
        <w:t>for</w:t>
      </w:r>
      <w:proofErr w:type="spellEnd"/>
      <w:r w:rsidRPr="00F33D2E">
        <w:rPr>
          <w:rFonts w:asciiTheme="majorHAnsi" w:hAnsiTheme="majorHAnsi" w:cstheme="majorHAnsi"/>
          <w:bCs/>
          <w:i/>
          <w:iCs/>
        </w:rPr>
        <w:t xml:space="preserve"> HPC </w:t>
      </w:r>
      <w:proofErr w:type="spellStart"/>
      <w:r w:rsidRPr="00F33D2E">
        <w:rPr>
          <w:rFonts w:asciiTheme="majorHAnsi" w:hAnsiTheme="majorHAnsi" w:cstheme="majorHAnsi"/>
          <w:bCs/>
          <w:i/>
          <w:iCs/>
        </w:rPr>
        <w:t>Systems</w:t>
      </w:r>
      <w:proofErr w:type="spellEnd"/>
      <w:r w:rsidRPr="00F33D2E">
        <w:rPr>
          <w:rFonts w:asciiTheme="majorHAnsi" w:hAnsiTheme="majorHAnsi" w:cstheme="majorHAnsi"/>
          <w:bCs/>
          <w:i/>
          <w:iCs/>
        </w:rPr>
        <w:t>”.</w:t>
      </w:r>
    </w:p>
    <w:p w14:paraId="4D6E8781" w14:textId="77777777" w:rsidR="00292E17" w:rsidRDefault="00292E17" w:rsidP="00292E17">
      <w:pPr>
        <w:pStyle w:val="ListParagraph"/>
        <w:spacing w:line="240" w:lineRule="auto"/>
        <w:jc w:val="both"/>
        <w:rPr>
          <w:rFonts w:asciiTheme="majorHAnsi" w:hAnsiTheme="majorHAnsi" w:cstheme="majorHAnsi"/>
        </w:rPr>
      </w:pPr>
    </w:p>
    <w:p w14:paraId="75A1D7CA" w14:textId="5A2EB8A5" w:rsidR="003401AD" w:rsidRPr="00292E17" w:rsidRDefault="003401AD" w:rsidP="004551A1">
      <w:pPr>
        <w:pStyle w:val="ListParagraph"/>
        <w:numPr>
          <w:ilvl w:val="0"/>
          <w:numId w:val="40"/>
        </w:numPr>
        <w:spacing w:line="240" w:lineRule="auto"/>
        <w:jc w:val="both"/>
        <w:rPr>
          <w:rFonts w:asciiTheme="majorHAnsi" w:hAnsiTheme="majorHAnsi" w:cstheme="majorHAnsi"/>
        </w:rPr>
      </w:pPr>
      <w:r w:rsidRPr="00292E17">
        <w:rPr>
          <w:rFonts w:asciiTheme="majorHAnsi" w:hAnsiTheme="majorHAnsi" w:cstheme="majorHAnsi"/>
        </w:rPr>
        <w:t xml:space="preserve">V primeru, da bo javno naročilo v okviru </w:t>
      </w:r>
      <w:r w:rsidR="00447D4B" w:rsidRPr="00292E17">
        <w:rPr>
          <w:rFonts w:asciiTheme="majorHAnsi" w:hAnsiTheme="majorHAnsi" w:cstheme="majorHAnsi"/>
        </w:rPr>
        <w:t>novih</w:t>
      </w:r>
      <w:r w:rsidRPr="00292E17">
        <w:rPr>
          <w:rFonts w:asciiTheme="majorHAnsi" w:hAnsiTheme="majorHAnsi" w:cstheme="majorHAnsi"/>
        </w:rPr>
        <w:t xml:space="preserve"> projektov sofinancirano </w:t>
      </w:r>
      <w:r w:rsidR="00447D4B" w:rsidRPr="00292E17">
        <w:rPr>
          <w:rFonts w:asciiTheme="majorHAnsi" w:hAnsiTheme="majorHAnsi" w:cstheme="majorHAnsi"/>
        </w:rPr>
        <w:t>z dodatnimi</w:t>
      </w:r>
      <w:r w:rsidRPr="00292E17">
        <w:rPr>
          <w:rFonts w:asciiTheme="majorHAnsi" w:hAnsiTheme="majorHAnsi" w:cstheme="majorHAnsi"/>
        </w:rPr>
        <w:t xml:space="preserve"> sredstvi Evropske Unije, bo sklenjen ugotovitveni aneks k temu okvirnemu sporazumu, s katerim se bo sofinanciranje konkretnega projekta evidentiralo</w:t>
      </w:r>
      <w:r w:rsidR="00447D4B" w:rsidRPr="00292E17">
        <w:rPr>
          <w:rFonts w:asciiTheme="majorHAnsi" w:hAnsiTheme="majorHAnsi" w:cstheme="majorHAnsi"/>
        </w:rPr>
        <w:t xml:space="preserve"> skladno s pravili projekta za informiranje in komuniciranje</w:t>
      </w:r>
      <w:r w:rsidRPr="00292E17">
        <w:rPr>
          <w:rFonts w:asciiTheme="majorHAnsi" w:hAnsiTheme="majorHAnsi" w:cstheme="majorHAnsi"/>
        </w:rPr>
        <w:t>.</w:t>
      </w:r>
    </w:p>
    <w:p w14:paraId="45004CFC" w14:textId="379641C7" w:rsidR="003401AD" w:rsidRPr="00A232C0" w:rsidRDefault="003401AD" w:rsidP="00F95C28">
      <w:pPr>
        <w:spacing w:after="0" w:line="240" w:lineRule="auto"/>
        <w:ind w:left="720"/>
        <w:jc w:val="both"/>
        <w:rPr>
          <w:rFonts w:asciiTheme="majorHAnsi" w:hAnsiTheme="majorHAnsi" w:cstheme="majorHAnsi"/>
        </w:rPr>
      </w:pPr>
    </w:p>
    <w:p w14:paraId="7C985DB8" w14:textId="437BB663"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94743AE" w14:textId="76C3C834" w:rsidR="00392003" w:rsidRPr="00A232C0" w:rsidRDefault="008F22EA" w:rsidP="00C67FE8">
      <w:pPr>
        <w:widowControl w:val="0"/>
        <w:spacing w:after="120" w:line="240" w:lineRule="auto"/>
        <w:ind w:left="357"/>
        <w:jc w:val="center"/>
        <w:rPr>
          <w:rFonts w:asciiTheme="majorHAnsi" w:hAnsiTheme="majorHAnsi" w:cstheme="majorHAnsi"/>
        </w:rPr>
      </w:pPr>
      <w:r w:rsidRPr="00A232C0">
        <w:rPr>
          <w:rFonts w:asciiTheme="majorHAnsi" w:hAnsiTheme="majorHAnsi" w:cstheme="majorHAnsi"/>
        </w:rPr>
        <w:t>KOLIČINE</w:t>
      </w:r>
      <w:r w:rsidR="00C67FE8">
        <w:rPr>
          <w:rFonts w:asciiTheme="majorHAnsi" w:hAnsiTheme="majorHAnsi" w:cstheme="majorHAnsi"/>
        </w:rPr>
        <w:t xml:space="preserve"> IN </w:t>
      </w:r>
      <w:r w:rsidRPr="00A232C0">
        <w:rPr>
          <w:rFonts w:asciiTheme="majorHAnsi" w:hAnsiTheme="majorHAnsi" w:cstheme="majorHAnsi"/>
        </w:rPr>
        <w:t>CENE</w:t>
      </w:r>
    </w:p>
    <w:p w14:paraId="76EEDD82" w14:textId="77777777" w:rsidR="0001133C" w:rsidRPr="00A232C0" w:rsidRDefault="0001133C" w:rsidP="00F95C28">
      <w:pPr>
        <w:pStyle w:val="ListParagraph"/>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Predmet okvirnega sporazuma je naslednja oprema:</w:t>
      </w:r>
    </w:p>
    <w:p w14:paraId="44B4BD03" w14:textId="67041D28" w:rsidR="0001133C" w:rsidRPr="00A232C0" w:rsidRDefault="0001133C" w:rsidP="00F95C28">
      <w:pPr>
        <w:widowControl w:val="0"/>
        <w:spacing w:after="120" w:line="240" w:lineRule="auto"/>
        <w:ind w:left="357"/>
        <w:jc w:val="both"/>
        <w:rPr>
          <w:rFonts w:asciiTheme="majorHAnsi" w:hAnsiTheme="majorHAnsi" w:cstheme="majorHAnsi"/>
          <w:i/>
        </w:rPr>
      </w:pPr>
      <w:r w:rsidRPr="00A232C0">
        <w:rPr>
          <w:rFonts w:asciiTheme="majorHAnsi" w:hAnsiTheme="majorHAnsi" w:cstheme="majorHAnsi"/>
          <w:i/>
        </w:rPr>
        <w:t>(tabela je vzorčna in je ni potrebno izpolniti za potrebe oddaje ponudbe (naročnik bo morebiten vnos štel za nezapisan – tabela se ustrezno izpolni šele ob podpisu okvirnega sporazuma)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38"/>
        <w:gridCol w:w="5670"/>
        <w:gridCol w:w="2120"/>
      </w:tblGrid>
      <w:tr w:rsidR="00303C17" w:rsidRPr="00303C17" w14:paraId="5FED3DCE" w14:textId="77777777" w:rsidTr="00AB67E0">
        <w:trPr>
          <w:trHeight w:val="20"/>
        </w:trPr>
        <w:tc>
          <w:tcPr>
            <w:tcW w:w="1838" w:type="dxa"/>
            <w:shd w:val="clear" w:color="000000" w:fill="FFC000"/>
            <w:vAlign w:val="center"/>
            <w:hideMark/>
          </w:tcPr>
          <w:p w14:paraId="6F3F73C6" w14:textId="3F9469E0" w:rsidR="00491EBE" w:rsidRPr="00303C17" w:rsidRDefault="00491EBE" w:rsidP="00292E17">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sz w:val="16"/>
                <w:szCs w:val="16"/>
              </w:rPr>
              <w:t xml:space="preserve">Številka postavke iz obrazca </w:t>
            </w:r>
            <w:proofErr w:type="spellStart"/>
            <w:r w:rsidRPr="00303C17">
              <w:rPr>
                <w:rFonts w:asciiTheme="majorHAnsi" w:hAnsiTheme="majorHAnsi" w:cstheme="majorHAnsi"/>
                <w:b/>
                <w:bCs/>
                <w:i/>
                <w:iCs/>
                <w:color w:val="A6A6A6" w:themeColor="background1" w:themeShade="A6"/>
                <w:sz w:val="16"/>
                <w:szCs w:val="16"/>
              </w:rPr>
              <w:t>ePRO</w:t>
            </w:r>
            <w:proofErr w:type="spellEnd"/>
            <w:r w:rsidRPr="00303C17">
              <w:rPr>
                <w:rFonts w:asciiTheme="majorHAnsi" w:hAnsiTheme="majorHAnsi" w:cstheme="majorHAnsi"/>
                <w:b/>
                <w:bCs/>
                <w:i/>
                <w:iCs/>
                <w:color w:val="A6A6A6" w:themeColor="background1" w:themeShade="A6"/>
                <w:sz w:val="16"/>
                <w:szCs w:val="16"/>
              </w:rPr>
              <w:t>- Specifikacije</w:t>
            </w:r>
          </w:p>
        </w:tc>
        <w:tc>
          <w:tcPr>
            <w:tcW w:w="5670" w:type="dxa"/>
            <w:shd w:val="clear" w:color="000000" w:fill="FFC000"/>
            <w:vAlign w:val="center"/>
            <w:hideMark/>
          </w:tcPr>
          <w:p w14:paraId="70496232" w14:textId="4994E17C" w:rsidR="00491EBE" w:rsidRPr="00303C17" w:rsidRDefault="00491EBE" w:rsidP="00292E17">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opis postavke</w:t>
            </w:r>
          </w:p>
        </w:tc>
        <w:tc>
          <w:tcPr>
            <w:tcW w:w="2120" w:type="dxa"/>
            <w:shd w:val="clear" w:color="000000" w:fill="FFC000"/>
            <w:vAlign w:val="center"/>
            <w:hideMark/>
          </w:tcPr>
          <w:p w14:paraId="7BA5340B" w14:textId="6F9B1B53" w:rsidR="00491EBE" w:rsidRPr="00303C17" w:rsidRDefault="00491EBE" w:rsidP="00292E17">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Cena na kos v EUR</w:t>
            </w:r>
          </w:p>
          <w:p w14:paraId="6B7F8733" w14:textId="1DA26FBC" w:rsidR="00491EBE" w:rsidRPr="00303C17" w:rsidRDefault="00491EBE" w:rsidP="00292E17">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brez DDV</w:t>
            </w:r>
          </w:p>
        </w:tc>
      </w:tr>
      <w:tr w:rsidR="00303C17" w:rsidRPr="00303C17" w14:paraId="433370FE" w14:textId="77777777" w:rsidTr="00AB67E0">
        <w:trPr>
          <w:trHeight w:val="20"/>
        </w:trPr>
        <w:tc>
          <w:tcPr>
            <w:tcW w:w="1838" w:type="dxa"/>
            <w:shd w:val="clear" w:color="000000" w:fill="FFF2CC"/>
            <w:vAlign w:val="center"/>
            <w:hideMark/>
          </w:tcPr>
          <w:p w14:paraId="2B68E187" w14:textId="33CDF4EB"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1</w:t>
            </w:r>
          </w:p>
        </w:tc>
        <w:tc>
          <w:tcPr>
            <w:tcW w:w="5670" w:type="dxa"/>
            <w:shd w:val="clear" w:color="000000" w:fill="FFF2CC"/>
            <w:vAlign w:val="center"/>
          </w:tcPr>
          <w:p w14:paraId="71A0BBC7" w14:textId="5B04F295"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Jedrni usmerjevalnik</w:t>
            </w:r>
          </w:p>
        </w:tc>
        <w:tc>
          <w:tcPr>
            <w:tcW w:w="2120" w:type="dxa"/>
            <w:shd w:val="clear" w:color="auto" w:fill="auto"/>
            <w:vAlign w:val="center"/>
            <w:hideMark/>
          </w:tcPr>
          <w:p w14:paraId="7AA25911"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 </w:t>
            </w:r>
          </w:p>
        </w:tc>
      </w:tr>
      <w:tr w:rsidR="00303C17" w:rsidRPr="00303C17" w14:paraId="0EFBC9C0" w14:textId="77777777" w:rsidTr="00AB67E0">
        <w:trPr>
          <w:trHeight w:val="20"/>
        </w:trPr>
        <w:tc>
          <w:tcPr>
            <w:tcW w:w="1838" w:type="dxa"/>
            <w:shd w:val="clear" w:color="000000" w:fill="FFF2CC"/>
            <w:vAlign w:val="center"/>
            <w:hideMark/>
          </w:tcPr>
          <w:p w14:paraId="27828B6E" w14:textId="0664004E"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lastRenderedPageBreak/>
              <w:t>2</w:t>
            </w:r>
          </w:p>
        </w:tc>
        <w:tc>
          <w:tcPr>
            <w:tcW w:w="5670" w:type="dxa"/>
            <w:shd w:val="clear" w:color="000000" w:fill="FFF2CC"/>
            <w:vAlign w:val="center"/>
          </w:tcPr>
          <w:p w14:paraId="562BB58E" w14:textId="67DB28D3"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proofErr w:type="spellStart"/>
            <w:r w:rsidRPr="00303C17">
              <w:rPr>
                <w:rFonts w:ascii="Calibri Light" w:hAnsi="Calibri Light" w:cs="Calibri Light"/>
                <w:i/>
                <w:iCs/>
                <w:color w:val="A6A6A6" w:themeColor="background1" w:themeShade="A6"/>
              </w:rPr>
              <w:t>Redundatna</w:t>
            </w:r>
            <w:proofErr w:type="spellEnd"/>
            <w:r w:rsidRPr="00303C17">
              <w:rPr>
                <w:rFonts w:ascii="Calibri Light" w:hAnsi="Calibri Light" w:cs="Calibri Light"/>
                <w:i/>
                <w:iCs/>
                <w:color w:val="A6A6A6" w:themeColor="background1" w:themeShade="A6"/>
              </w:rPr>
              <w:t xml:space="preserve"> usmerjevalna enota</w:t>
            </w:r>
          </w:p>
        </w:tc>
        <w:tc>
          <w:tcPr>
            <w:tcW w:w="2120" w:type="dxa"/>
            <w:shd w:val="clear" w:color="auto" w:fill="auto"/>
            <w:vAlign w:val="center"/>
            <w:hideMark/>
          </w:tcPr>
          <w:p w14:paraId="64F0E70C"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 </w:t>
            </w:r>
          </w:p>
        </w:tc>
      </w:tr>
      <w:tr w:rsidR="00303C17" w:rsidRPr="00303C17" w14:paraId="7A7B3B88" w14:textId="77777777" w:rsidTr="00AB67E0">
        <w:trPr>
          <w:trHeight w:val="20"/>
        </w:trPr>
        <w:tc>
          <w:tcPr>
            <w:tcW w:w="1838" w:type="dxa"/>
            <w:shd w:val="clear" w:color="000000" w:fill="FFF2CC"/>
            <w:vAlign w:val="center"/>
            <w:hideMark/>
          </w:tcPr>
          <w:p w14:paraId="6C77887D" w14:textId="7960379A"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3</w:t>
            </w:r>
          </w:p>
        </w:tc>
        <w:tc>
          <w:tcPr>
            <w:tcW w:w="5670" w:type="dxa"/>
            <w:shd w:val="clear" w:color="000000" w:fill="FFF2CC"/>
            <w:vAlign w:val="center"/>
          </w:tcPr>
          <w:p w14:paraId="40BC1706" w14:textId="5DBA19AA"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Omrežni modul z najmanj 6x400G + 12x100G vmesniki</w:t>
            </w:r>
          </w:p>
        </w:tc>
        <w:tc>
          <w:tcPr>
            <w:tcW w:w="2120" w:type="dxa"/>
            <w:shd w:val="clear" w:color="auto" w:fill="auto"/>
            <w:vAlign w:val="center"/>
            <w:hideMark/>
          </w:tcPr>
          <w:p w14:paraId="10455D7F"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 </w:t>
            </w:r>
          </w:p>
        </w:tc>
      </w:tr>
      <w:tr w:rsidR="00303C17" w:rsidRPr="00303C17" w14:paraId="18C5EF97" w14:textId="77777777" w:rsidTr="00AB67E0">
        <w:trPr>
          <w:trHeight w:val="20"/>
        </w:trPr>
        <w:tc>
          <w:tcPr>
            <w:tcW w:w="1838" w:type="dxa"/>
            <w:shd w:val="clear" w:color="000000" w:fill="FFF2CC"/>
            <w:vAlign w:val="center"/>
            <w:hideMark/>
          </w:tcPr>
          <w:p w14:paraId="64A7D15B" w14:textId="23B956AA"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4</w:t>
            </w:r>
          </w:p>
        </w:tc>
        <w:tc>
          <w:tcPr>
            <w:tcW w:w="5670" w:type="dxa"/>
            <w:shd w:val="clear" w:color="000000" w:fill="FFF2CC"/>
            <w:vAlign w:val="center"/>
          </w:tcPr>
          <w:p w14:paraId="15178121" w14:textId="477787FE"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Programska oprema z licenco za najmanj 3,2Tbps FD</w:t>
            </w:r>
          </w:p>
        </w:tc>
        <w:tc>
          <w:tcPr>
            <w:tcW w:w="2120" w:type="dxa"/>
            <w:shd w:val="clear" w:color="auto" w:fill="auto"/>
            <w:vAlign w:val="center"/>
            <w:hideMark/>
          </w:tcPr>
          <w:p w14:paraId="19591BF4"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 </w:t>
            </w:r>
          </w:p>
        </w:tc>
      </w:tr>
      <w:tr w:rsidR="00303C17" w:rsidRPr="00303C17" w14:paraId="253F735D" w14:textId="77777777" w:rsidTr="00AB67E0">
        <w:trPr>
          <w:trHeight w:val="20"/>
        </w:trPr>
        <w:tc>
          <w:tcPr>
            <w:tcW w:w="1838" w:type="dxa"/>
            <w:shd w:val="clear" w:color="000000" w:fill="FFF2CC"/>
            <w:vAlign w:val="center"/>
            <w:hideMark/>
          </w:tcPr>
          <w:p w14:paraId="7C853D6F" w14:textId="0C7DF375"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5</w:t>
            </w:r>
          </w:p>
        </w:tc>
        <w:tc>
          <w:tcPr>
            <w:tcW w:w="5670" w:type="dxa"/>
            <w:shd w:val="clear" w:color="000000" w:fill="FFF2CC"/>
            <w:vAlign w:val="center"/>
          </w:tcPr>
          <w:p w14:paraId="1E92B367" w14:textId="4FA8F111"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Omrežni modul z najmanj 4x400G in 12x100G vmesniki</w:t>
            </w:r>
          </w:p>
        </w:tc>
        <w:tc>
          <w:tcPr>
            <w:tcW w:w="2120" w:type="dxa"/>
            <w:shd w:val="clear" w:color="auto" w:fill="auto"/>
            <w:vAlign w:val="center"/>
            <w:hideMark/>
          </w:tcPr>
          <w:p w14:paraId="7A9B35D5"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eastAsia="Times New Roman" w:hAnsiTheme="majorHAnsi" w:cstheme="majorHAnsi"/>
                <w:b/>
                <w:bCs/>
                <w:i/>
                <w:iCs/>
                <w:color w:val="A6A6A6" w:themeColor="background1" w:themeShade="A6"/>
                <w:lang w:eastAsia="sl-SI"/>
              </w:rPr>
              <w:t> </w:t>
            </w:r>
          </w:p>
        </w:tc>
      </w:tr>
      <w:tr w:rsidR="00303C17" w:rsidRPr="00303C17" w14:paraId="3588EDCD" w14:textId="77777777" w:rsidTr="00AB67E0">
        <w:trPr>
          <w:trHeight w:val="20"/>
        </w:trPr>
        <w:tc>
          <w:tcPr>
            <w:tcW w:w="1838" w:type="dxa"/>
            <w:shd w:val="clear" w:color="000000" w:fill="FFF2CC"/>
            <w:vAlign w:val="center"/>
          </w:tcPr>
          <w:p w14:paraId="39EC42C6" w14:textId="74AFA54A"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6</w:t>
            </w:r>
          </w:p>
        </w:tc>
        <w:tc>
          <w:tcPr>
            <w:tcW w:w="5670" w:type="dxa"/>
            <w:shd w:val="clear" w:color="000000" w:fill="FFF2CC"/>
            <w:vAlign w:val="center"/>
          </w:tcPr>
          <w:p w14:paraId="37CA80F8" w14:textId="4D3C138C"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Programska oprema z licenco za najmanj 1,6Tbps FD</w:t>
            </w:r>
          </w:p>
        </w:tc>
        <w:tc>
          <w:tcPr>
            <w:tcW w:w="2120" w:type="dxa"/>
            <w:shd w:val="clear" w:color="auto" w:fill="auto"/>
            <w:vAlign w:val="center"/>
          </w:tcPr>
          <w:p w14:paraId="6EC2782B"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0EE437A2" w14:textId="77777777" w:rsidTr="00AB67E0">
        <w:trPr>
          <w:trHeight w:val="20"/>
        </w:trPr>
        <w:tc>
          <w:tcPr>
            <w:tcW w:w="1838" w:type="dxa"/>
            <w:shd w:val="clear" w:color="000000" w:fill="FFF2CC"/>
            <w:vAlign w:val="center"/>
          </w:tcPr>
          <w:p w14:paraId="385AE529" w14:textId="7AD25588"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7</w:t>
            </w:r>
          </w:p>
        </w:tc>
        <w:tc>
          <w:tcPr>
            <w:tcW w:w="5670" w:type="dxa"/>
            <w:shd w:val="clear" w:color="000000" w:fill="FFF2CC"/>
            <w:vAlign w:val="center"/>
          </w:tcPr>
          <w:p w14:paraId="121619B5" w14:textId="14C6C238"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Licenca za MACSEC za 100G vmesnik</w:t>
            </w:r>
          </w:p>
        </w:tc>
        <w:tc>
          <w:tcPr>
            <w:tcW w:w="2120" w:type="dxa"/>
            <w:shd w:val="clear" w:color="auto" w:fill="auto"/>
            <w:vAlign w:val="center"/>
          </w:tcPr>
          <w:p w14:paraId="74E4F6FD"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6D76C6E1" w14:textId="77777777" w:rsidTr="00AB67E0">
        <w:trPr>
          <w:trHeight w:val="20"/>
        </w:trPr>
        <w:tc>
          <w:tcPr>
            <w:tcW w:w="1838" w:type="dxa"/>
            <w:shd w:val="clear" w:color="000000" w:fill="FFF2CC"/>
            <w:vAlign w:val="center"/>
          </w:tcPr>
          <w:p w14:paraId="78C394D9" w14:textId="5A833960"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r w:rsidRPr="00303C17">
              <w:rPr>
                <w:rFonts w:asciiTheme="majorHAnsi" w:hAnsiTheme="majorHAnsi" w:cstheme="majorHAnsi"/>
                <w:b/>
                <w:bCs/>
                <w:i/>
                <w:iCs/>
                <w:color w:val="A6A6A6" w:themeColor="background1" w:themeShade="A6"/>
              </w:rPr>
              <w:t>8</w:t>
            </w:r>
          </w:p>
        </w:tc>
        <w:tc>
          <w:tcPr>
            <w:tcW w:w="5670" w:type="dxa"/>
            <w:shd w:val="clear" w:color="000000" w:fill="FFF2CC"/>
            <w:vAlign w:val="center"/>
          </w:tcPr>
          <w:p w14:paraId="02325088" w14:textId="2815A873" w:rsidR="00A307CB" w:rsidRPr="00303C17" w:rsidRDefault="00A307CB" w:rsidP="00A307CB">
            <w:pPr>
              <w:spacing w:after="0" w:line="240" w:lineRule="auto"/>
              <w:rPr>
                <w:rFonts w:asciiTheme="majorHAnsi" w:eastAsia="Times New Roman" w:hAnsiTheme="majorHAnsi" w:cstheme="majorHAnsi"/>
                <w:i/>
                <w:iCs/>
                <w:color w:val="A6A6A6" w:themeColor="background1" w:themeShade="A6"/>
                <w:lang w:eastAsia="sl-SI"/>
              </w:rPr>
            </w:pPr>
            <w:r w:rsidRPr="00303C17">
              <w:rPr>
                <w:rFonts w:ascii="Calibri Light" w:hAnsi="Calibri Light" w:cs="Calibri Light"/>
                <w:i/>
                <w:iCs/>
                <w:color w:val="A6A6A6" w:themeColor="background1" w:themeShade="A6"/>
              </w:rPr>
              <w:t>Licenca za MACSEC za 400G vmesnik</w:t>
            </w:r>
          </w:p>
        </w:tc>
        <w:tc>
          <w:tcPr>
            <w:tcW w:w="2120" w:type="dxa"/>
            <w:shd w:val="clear" w:color="auto" w:fill="auto"/>
            <w:vAlign w:val="center"/>
          </w:tcPr>
          <w:p w14:paraId="5F482315"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5304D3B3" w14:textId="77777777" w:rsidTr="00AB67E0">
        <w:trPr>
          <w:trHeight w:val="20"/>
        </w:trPr>
        <w:tc>
          <w:tcPr>
            <w:tcW w:w="1838" w:type="dxa"/>
            <w:shd w:val="clear" w:color="000000" w:fill="FFF2CC"/>
            <w:vAlign w:val="center"/>
          </w:tcPr>
          <w:p w14:paraId="553782E5" w14:textId="00A47AE0"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9</w:t>
            </w:r>
          </w:p>
        </w:tc>
        <w:tc>
          <w:tcPr>
            <w:tcW w:w="5670" w:type="dxa"/>
            <w:shd w:val="clear" w:color="000000" w:fill="FFF2CC"/>
            <w:vAlign w:val="center"/>
          </w:tcPr>
          <w:p w14:paraId="4DA580C1" w14:textId="61EC0FE7"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 xml:space="preserve">Rezervni napajalnik </w:t>
            </w:r>
          </w:p>
        </w:tc>
        <w:tc>
          <w:tcPr>
            <w:tcW w:w="2120" w:type="dxa"/>
            <w:shd w:val="clear" w:color="auto" w:fill="auto"/>
            <w:vAlign w:val="center"/>
          </w:tcPr>
          <w:p w14:paraId="614945BA"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0C2FE815" w14:textId="77777777" w:rsidTr="00AB67E0">
        <w:trPr>
          <w:trHeight w:val="20"/>
        </w:trPr>
        <w:tc>
          <w:tcPr>
            <w:tcW w:w="1838" w:type="dxa"/>
            <w:shd w:val="clear" w:color="000000" w:fill="FFF2CC"/>
            <w:vAlign w:val="center"/>
          </w:tcPr>
          <w:p w14:paraId="02595C78" w14:textId="4D80C3EC"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10</w:t>
            </w:r>
          </w:p>
        </w:tc>
        <w:tc>
          <w:tcPr>
            <w:tcW w:w="5670" w:type="dxa"/>
            <w:shd w:val="clear" w:color="000000" w:fill="FFF2CC"/>
            <w:vAlign w:val="center"/>
          </w:tcPr>
          <w:p w14:paraId="393D0B43" w14:textId="382AFFBD"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Rezervni ventilator</w:t>
            </w:r>
          </w:p>
        </w:tc>
        <w:tc>
          <w:tcPr>
            <w:tcW w:w="2120" w:type="dxa"/>
            <w:shd w:val="clear" w:color="auto" w:fill="auto"/>
            <w:vAlign w:val="center"/>
          </w:tcPr>
          <w:p w14:paraId="75E5CE7F"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46A35A82" w14:textId="77777777" w:rsidTr="00AB67E0">
        <w:trPr>
          <w:trHeight w:val="20"/>
        </w:trPr>
        <w:tc>
          <w:tcPr>
            <w:tcW w:w="1838" w:type="dxa"/>
            <w:shd w:val="clear" w:color="000000" w:fill="FFF2CC"/>
            <w:vAlign w:val="center"/>
          </w:tcPr>
          <w:p w14:paraId="7A7FE71E" w14:textId="09C45BE2"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11</w:t>
            </w:r>
          </w:p>
        </w:tc>
        <w:tc>
          <w:tcPr>
            <w:tcW w:w="5670" w:type="dxa"/>
            <w:shd w:val="clear" w:color="000000" w:fill="FFF2CC"/>
            <w:vAlign w:val="center"/>
          </w:tcPr>
          <w:p w14:paraId="17D27425" w14:textId="64A1C1EF"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Vtični modul QSFPDD, 400G-SR4</w:t>
            </w:r>
          </w:p>
        </w:tc>
        <w:tc>
          <w:tcPr>
            <w:tcW w:w="2120" w:type="dxa"/>
            <w:shd w:val="clear" w:color="auto" w:fill="auto"/>
            <w:vAlign w:val="center"/>
          </w:tcPr>
          <w:p w14:paraId="7FBE67DC"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0A77681A" w14:textId="77777777" w:rsidTr="00AB67E0">
        <w:trPr>
          <w:trHeight w:val="20"/>
        </w:trPr>
        <w:tc>
          <w:tcPr>
            <w:tcW w:w="1838" w:type="dxa"/>
            <w:shd w:val="clear" w:color="000000" w:fill="FFF2CC"/>
            <w:vAlign w:val="center"/>
          </w:tcPr>
          <w:p w14:paraId="2AB287E6" w14:textId="69C35865"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12</w:t>
            </w:r>
          </w:p>
        </w:tc>
        <w:tc>
          <w:tcPr>
            <w:tcW w:w="5670" w:type="dxa"/>
            <w:shd w:val="clear" w:color="000000" w:fill="FFF2CC"/>
            <w:vAlign w:val="center"/>
          </w:tcPr>
          <w:p w14:paraId="1E1441B9" w14:textId="2C99EA95"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Vtični modul QSFPDD, 400G-LR4</w:t>
            </w:r>
          </w:p>
        </w:tc>
        <w:tc>
          <w:tcPr>
            <w:tcW w:w="2120" w:type="dxa"/>
            <w:shd w:val="clear" w:color="auto" w:fill="auto"/>
            <w:vAlign w:val="center"/>
          </w:tcPr>
          <w:p w14:paraId="0A2A0E68"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30E47A25" w14:textId="77777777" w:rsidTr="00AB67E0">
        <w:trPr>
          <w:trHeight w:val="20"/>
        </w:trPr>
        <w:tc>
          <w:tcPr>
            <w:tcW w:w="1838" w:type="dxa"/>
            <w:shd w:val="clear" w:color="000000" w:fill="FFF2CC"/>
            <w:vAlign w:val="center"/>
          </w:tcPr>
          <w:p w14:paraId="17B9426E" w14:textId="0A30875C"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13</w:t>
            </w:r>
          </w:p>
        </w:tc>
        <w:tc>
          <w:tcPr>
            <w:tcW w:w="5670" w:type="dxa"/>
            <w:shd w:val="clear" w:color="000000" w:fill="FFF2CC"/>
            <w:vAlign w:val="center"/>
          </w:tcPr>
          <w:p w14:paraId="393632CE" w14:textId="68FD9466"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Vtični modul QSFP28, 100G-SR4</w:t>
            </w:r>
          </w:p>
        </w:tc>
        <w:tc>
          <w:tcPr>
            <w:tcW w:w="2120" w:type="dxa"/>
            <w:shd w:val="clear" w:color="auto" w:fill="auto"/>
            <w:vAlign w:val="center"/>
          </w:tcPr>
          <w:p w14:paraId="6F47CF31"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7DE7A0E4" w14:textId="77777777" w:rsidTr="00AB67E0">
        <w:trPr>
          <w:trHeight w:val="20"/>
        </w:trPr>
        <w:tc>
          <w:tcPr>
            <w:tcW w:w="1838" w:type="dxa"/>
            <w:shd w:val="clear" w:color="000000" w:fill="FFF2CC"/>
            <w:vAlign w:val="center"/>
          </w:tcPr>
          <w:p w14:paraId="40ACAC09" w14:textId="70FDDD13"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14</w:t>
            </w:r>
          </w:p>
        </w:tc>
        <w:tc>
          <w:tcPr>
            <w:tcW w:w="5670" w:type="dxa"/>
            <w:shd w:val="clear" w:color="000000" w:fill="FFF2CC"/>
            <w:vAlign w:val="center"/>
          </w:tcPr>
          <w:p w14:paraId="3B50B541" w14:textId="6332F068"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Vtični modul QSFP28, 100G-LR4</w:t>
            </w:r>
          </w:p>
        </w:tc>
        <w:tc>
          <w:tcPr>
            <w:tcW w:w="2120" w:type="dxa"/>
            <w:shd w:val="clear" w:color="auto" w:fill="auto"/>
            <w:vAlign w:val="center"/>
          </w:tcPr>
          <w:p w14:paraId="22464C3E"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2617C0D7" w14:textId="77777777" w:rsidTr="00AB67E0">
        <w:trPr>
          <w:trHeight w:val="20"/>
        </w:trPr>
        <w:tc>
          <w:tcPr>
            <w:tcW w:w="1838" w:type="dxa"/>
            <w:shd w:val="clear" w:color="000000" w:fill="FFF2CC"/>
            <w:vAlign w:val="center"/>
          </w:tcPr>
          <w:p w14:paraId="53F4EB1E" w14:textId="4F22BE77"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15</w:t>
            </w:r>
          </w:p>
        </w:tc>
        <w:tc>
          <w:tcPr>
            <w:tcW w:w="5670" w:type="dxa"/>
            <w:shd w:val="clear" w:color="000000" w:fill="FFF2CC"/>
            <w:vAlign w:val="center"/>
          </w:tcPr>
          <w:p w14:paraId="75ECCCA4" w14:textId="343DC071"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Vtični modul SFP+, 10GBase-LR, 1310nm</w:t>
            </w:r>
          </w:p>
        </w:tc>
        <w:tc>
          <w:tcPr>
            <w:tcW w:w="2120" w:type="dxa"/>
            <w:shd w:val="clear" w:color="auto" w:fill="auto"/>
            <w:vAlign w:val="center"/>
          </w:tcPr>
          <w:p w14:paraId="18739B41"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1C67CD10" w14:textId="77777777" w:rsidTr="00AB67E0">
        <w:trPr>
          <w:trHeight w:val="20"/>
        </w:trPr>
        <w:tc>
          <w:tcPr>
            <w:tcW w:w="1838" w:type="dxa"/>
            <w:shd w:val="clear" w:color="000000" w:fill="FFF2CC"/>
            <w:vAlign w:val="center"/>
          </w:tcPr>
          <w:p w14:paraId="3CEFEC82" w14:textId="0E93DB84"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16</w:t>
            </w:r>
          </w:p>
        </w:tc>
        <w:tc>
          <w:tcPr>
            <w:tcW w:w="5670" w:type="dxa"/>
            <w:shd w:val="clear" w:color="000000" w:fill="FFF2CC"/>
            <w:vAlign w:val="center"/>
          </w:tcPr>
          <w:p w14:paraId="5B510586" w14:textId="400C6FCA"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QSFP to SFP+ adapter</w:t>
            </w:r>
          </w:p>
        </w:tc>
        <w:tc>
          <w:tcPr>
            <w:tcW w:w="2120" w:type="dxa"/>
            <w:shd w:val="clear" w:color="auto" w:fill="auto"/>
            <w:vAlign w:val="center"/>
          </w:tcPr>
          <w:p w14:paraId="4E4DDEC3"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303C17" w:rsidRPr="00303C17" w14:paraId="1633E561" w14:textId="77777777" w:rsidTr="00AB67E0">
        <w:trPr>
          <w:trHeight w:val="20"/>
        </w:trPr>
        <w:tc>
          <w:tcPr>
            <w:tcW w:w="1838" w:type="dxa"/>
            <w:shd w:val="clear" w:color="000000" w:fill="FFF2CC"/>
            <w:vAlign w:val="center"/>
          </w:tcPr>
          <w:p w14:paraId="63F0FBDA" w14:textId="478D6B29" w:rsidR="00A307CB" w:rsidRPr="00303C17" w:rsidRDefault="00A307CB" w:rsidP="00A307CB">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17</w:t>
            </w:r>
          </w:p>
        </w:tc>
        <w:tc>
          <w:tcPr>
            <w:tcW w:w="5670" w:type="dxa"/>
            <w:shd w:val="clear" w:color="000000" w:fill="FFF2CC"/>
            <w:vAlign w:val="center"/>
          </w:tcPr>
          <w:p w14:paraId="2EFAB3BC" w14:textId="38296FD3" w:rsidR="00A307CB" w:rsidRPr="00303C17" w:rsidRDefault="00A307CB" w:rsidP="00A307CB">
            <w:pPr>
              <w:spacing w:after="0" w:line="240" w:lineRule="auto"/>
              <w:rPr>
                <w:rFonts w:asciiTheme="majorHAnsi" w:hAnsiTheme="majorHAnsi" w:cstheme="majorHAnsi"/>
                <w:i/>
                <w:iCs/>
                <w:color w:val="A6A6A6" w:themeColor="background1" w:themeShade="A6"/>
              </w:rPr>
            </w:pPr>
            <w:r w:rsidRPr="00303C17">
              <w:rPr>
                <w:rFonts w:ascii="Calibri Light" w:hAnsi="Calibri Light" w:cs="Calibri Light"/>
                <w:i/>
                <w:iCs/>
                <w:color w:val="A6A6A6" w:themeColor="background1" w:themeShade="A6"/>
              </w:rPr>
              <w:t>Izobraževanje (3 dni)</w:t>
            </w:r>
          </w:p>
        </w:tc>
        <w:tc>
          <w:tcPr>
            <w:tcW w:w="2120" w:type="dxa"/>
            <w:shd w:val="clear" w:color="auto" w:fill="auto"/>
            <w:vAlign w:val="center"/>
          </w:tcPr>
          <w:p w14:paraId="62CE0F75" w14:textId="77777777" w:rsidR="00A307CB" w:rsidRPr="00303C17" w:rsidRDefault="00A307CB" w:rsidP="00A307CB">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B64BDE" w:rsidRPr="00303C17" w14:paraId="691727AA" w14:textId="77777777" w:rsidTr="00D0705B">
        <w:trPr>
          <w:trHeight w:val="20"/>
        </w:trPr>
        <w:tc>
          <w:tcPr>
            <w:tcW w:w="1838" w:type="dxa"/>
            <w:shd w:val="clear" w:color="000000" w:fill="FFF2CC"/>
            <w:vAlign w:val="center"/>
          </w:tcPr>
          <w:p w14:paraId="675A413B" w14:textId="1DD21B77" w:rsidR="00B64BDE" w:rsidRPr="00303C17" w:rsidRDefault="00B64BDE" w:rsidP="00B64BDE">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18</w:t>
            </w:r>
          </w:p>
        </w:tc>
        <w:tc>
          <w:tcPr>
            <w:tcW w:w="5670" w:type="dxa"/>
            <w:shd w:val="clear" w:color="000000" w:fill="FFF2CC"/>
          </w:tcPr>
          <w:p w14:paraId="0C85553F" w14:textId="2C93DE48" w:rsidR="00B64BDE" w:rsidRPr="00B64BDE" w:rsidRDefault="00B64BDE" w:rsidP="00B64BDE">
            <w:pPr>
              <w:spacing w:after="0" w:line="240" w:lineRule="auto"/>
              <w:rPr>
                <w:rFonts w:ascii="Calibri Light" w:hAnsi="Calibri Light" w:cs="Calibri Light"/>
                <w:i/>
                <w:iCs/>
                <w:color w:val="A6A6A6" w:themeColor="background1" w:themeShade="A6"/>
              </w:rPr>
            </w:pPr>
            <w:proofErr w:type="spellStart"/>
            <w:r w:rsidRPr="00B64BDE">
              <w:rPr>
                <w:rFonts w:ascii="Calibri Light" w:hAnsi="Calibri Light" w:cs="Calibri Light"/>
                <w:i/>
                <w:iCs/>
                <w:color w:val="A6A6A6" w:themeColor="background1" w:themeShade="A6"/>
              </w:rPr>
              <w:t>DDoS</w:t>
            </w:r>
            <w:proofErr w:type="spellEnd"/>
            <w:r w:rsidRPr="00B64BDE">
              <w:rPr>
                <w:rFonts w:ascii="Calibri Light" w:hAnsi="Calibri Light" w:cs="Calibri Light"/>
                <w:i/>
                <w:iCs/>
                <w:color w:val="A6A6A6" w:themeColor="background1" w:themeShade="A6"/>
              </w:rPr>
              <w:t xml:space="preserve"> zaščita (veljavnost licence 3 leta)</w:t>
            </w:r>
          </w:p>
        </w:tc>
        <w:tc>
          <w:tcPr>
            <w:tcW w:w="2120" w:type="dxa"/>
            <w:shd w:val="clear" w:color="auto" w:fill="auto"/>
            <w:vAlign w:val="center"/>
          </w:tcPr>
          <w:p w14:paraId="7223F912" w14:textId="77777777" w:rsidR="00B64BDE" w:rsidRPr="00303C17" w:rsidRDefault="00B64BDE" w:rsidP="00B64BDE">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B64BDE" w:rsidRPr="00303C17" w14:paraId="2D05411E" w14:textId="77777777" w:rsidTr="00D0705B">
        <w:trPr>
          <w:trHeight w:val="20"/>
        </w:trPr>
        <w:tc>
          <w:tcPr>
            <w:tcW w:w="1838" w:type="dxa"/>
            <w:shd w:val="clear" w:color="000000" w:fill="FFF2CC"/>
            <w:vAlign w:val="center"/>
          </w:tcPr>
          <w:p w14:paraId="444FADED" w14:textId="2EB3BA1F" w:rsidR="00B64BDE" w:rsidRPr="00303C17" w:rsidRDefault="00B64BDE" w:rsidP="00B64BDE">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19</w:t>
            </w:r>
          </w:p>
        </w:tc>
        <w:tc>
          <w:tcPr>
            <w:tcW w:w="5670" w:type="dxa"/>
            <w:shd w:val="clear" w:color="000000" w:fill="FFF2CC"/>
          </w:tcPr>
          <w:p w14:paraId="3FD02541" w14:textId="3FC33936" w:rsidR="00B64BDE" w:rsidRPr="00B64BDE" w:rsidRDefault="00B64BDE" w:rsidP="00B64BDE">
            <w:pPr>
              <w:spacing w:after="0" w:line="240" w:lineRule="auto"/>
              <w:rPr>
                <w:rFonts w:ascii="Calibri Light" w:hAnsi="Calibri Light" w:cs="Calibri Light"/>
                <w:i/>
                <w:iCs/>
                <w:color w:val="A6A6A6" w:themeColor="background1" w:themeShade="A6"/>
              </w:rPr>
            </w:pPr>
            <w:proofErr w:type="spellStart"/>
            <w:r w:rsidRPr="00B64BDE">
              <w:rPr>
                <w:rFonts w:ascii="Calibri Light" w:hAnsi="Calibri Light" w:cs="Calibri Light"/>
                <w:i/>
                <w:iCs/>
                <w:color w:val="A6A6A6" w:themeColor="background1" w:themeShade="A6"/>
              </w:rPr>
              <w:t>DDoS</w:t>
            </w:r>
            <w:proofErr w:type="spellEnd"/>
            <w:r w:rsidRPr="00B64BDE">
              <w:rPr>
                <w:rFonts w:ascii="Calibri Light" w:hAnsi="Calibri Light" w:cs="Calibri Light"/>
                <w:i/>
                <w:iCs/>
                <w:color w:val="A6A6A6" w:themeColor="background1" w:themeShade="A6"/>
              </w:rPr>
              <w:t xml:space="preserve"> zaščita podaljšanje licence za 1 leto</w:t>
            </w:r>
          </w:p>
        </w:tc>
        <w:tc>
          <w:tcPr>
            <w:tcW w:w="2120" w:type="dxa"/>
            <w:shd w:val="clear" w:color="auto" w:fill="auto"/>
            <w:vAlign w:val="center"/>
          </w:tcPr>
          <w:p w14:paraId="2F320562" w14:textId="77777777" w:rsidR="00B64BDE" w:rsidRPr="00303C17" w:rsidRDefault="00B64BDE" w:rsidP="00B64BDE">
            <w:pPr>
              <w:spacing w:after="0" w:line="240" w:lineRule="auto"/>
              <w:jc w:val="center"/>
              <w:rPr>
                <w:rFonts w:asciiTheme="majorHAnsi" w:eastAsia="Times New Roman" w:hAnsiTheme="majorHAnsi" w:cstheme="majorHAnsi"/>
                <w:b/>
                <w:bCs/>
                <w:i/>
                <w:iCs/>
                <w:color w:val="A6A6A6" w:themeColor="background1" w:themeShade="A6"/>
                <w:lang w:eastAsia="sl-SI"/>
              </w:rPr>
            </w:pPr>
          </w:p>
        </w:tc>
      </w:tr>
      <w:tr w:rsidR="00B64BDE" w:rsidRPr="00303C17" w14:paraId="4D51BC32" w14:textId="77777777" w:rsidTr="00D0705B">
        <w:trPr>
          <w:trHeight w:val="20"/>
        </w:trPr>
        <w:tc>
          <w:tcPr>
            <w:tcW w:w="1838" w:type="dxa"/>
            <w:shd w:val="clear" w:color="000000" w:fill="FFF2CC"/>
            <w:vAlign w:val="center"/>
          </w:tcPr>
          <w:p w14:paraId="7EFE01FB" w14:textId="261D3903" w:rsidR="00B64BDE" w:rsidRPr="00303C17" w:rsidRDefault="00B64BDE" w:rsidP="00B64BDE">
            <w:pPr>
              <w:spacing w:after="0" w:line="240" w:lineRule="auto"/>
              <w:jc w:val="center"/>
              <w:rPr>
                <w:rFonts w:asciiTheme="majorHAnsi" w:hAnsiTheme="majorHAnsi" w:cstheme="majorHAnsi"/>
                <w:b/>
                <w:bCs/>
                <w:i/>
                <w:iCs/>
                <w:color w:val="A6A6A6" w:themeColor="background1" w:themeShade="A6"/>
              </w:rPr>
            </w:pPr>
            <w:r w:rsidRPr="00303C17">
              <w:rPr>
                <w:rFonts w:asciiTheme="majorHAnsi" w:hAnsiTheme="majorHAnsi" w:cstheme="majorHAnsi"/>
                <w:b/>
                <w:bCs/>
                <w:i/>
                <w:iCs/>
                <w:color w:val="A6A6A6" w:themeColor="background1" w:themeShade="A6"/>
              </w:rPr>
              <w:t>20</w:t>
            </w:r>
          </w:p>
        </w:tc>
        <w:tc>
          <w:tcPr>
            <w:tcW w:w="5670" w:type="dxa"/>
            <w:shd w:val="clear" w:color="000000" w:fill="FFF2CC"/>
          </w:tcPr>
          <w:p w14:paraId="719EE6C1" w14:textId="3F76AA47" w:rsidR="00B64BDE" w:rsidRPr="00B64BDE" w:rsidRDefault="00B64BDE" w:rsidP="00B64BDE">
            <w:pPr>
              <w:spacing w:after="0" w:line="240" w:lineRule="auto"/>
              <w:rPr>
                <w:rFonts w:ascii="Calibri Light" w:hAnsi="Calibri Light" w:cs="Calibri Light"/>
                <w:i/>
                <w:iCs/>
                <w:color w:val="A6A6A6" w:themeColor="background1" w:themeShade="A6"/>
              </w:rPr>
            </w:pPr>
            <w:proofErr w:type="spellStart"/>
            <w:r w:rsidRPr="00B64BDE">
              <w:rPr>
                <w:rFonts w:ascii="Calibri Light" w:hAnsi="Calibri Light" w:cs="Calibri Light"/>
                <w:i/>
                <w:iCs/>
                <w:color w:val="A6A6A6" w:themeColor="background1" w:themeShade="A6"/>
              </w:rPr>
              <w:t>DDoS</w:t>
            </w:r>
            <w:proofErr w:type="spellEnd"/>
            <w:r w:rsidRPr="00B64BDE">
              <w:rPr>
                <w:rFonts w:ascii="Calibri Light" w:hAnsi="Calibri Light" w:cs="Calibri Light"/>
                <w:i/>
                <w:iCs/>
                <w:color w:val="A6A6A6" w:themeColor="background1" w:themeShade="A6"/>
              </w:rPr>
              <w:t xml:space="preserve"> zaščita povečanje licence za dodatnih 10Gbit/s</w:t>
            </w:r>
          </w:p>
        </w:tc>
        <w:tc>
          <w:tcPr>
            <w:tcW w:w="2120" w:type="dxa"/>
            <w:shd w:val="clear" w:color="auto" w:fill="auto"/>
            <w:vAlign w:val="center"/>
          </w:tcPr>
          <w:p w14:paraId="78075B98" w14:textId="77777777" w:rsidR="00B64BDE" w:rsidRPr="00303C17" w:rsidRDefault="00B64BDE" w:rsidP="00B64BDE">
            <w:pPr>
              <w:spacing w:after="0" w:line="240" w:lineRule="auto"/>
              <w:jc w:val="center"/>
              <w:rPr>
                <w:rFonts w:asciiTheme="majorHAnsi" w:eastAsia="Times New Roman" w:hAnsiTheme="majorHAnsi" w:cstheme="majorHAnsi"/>
                <w:b/>
                <w:bCs/>
                <w:i/>
                <w:iCs/>
                <w:color w:val="A6A6A6" w:themeColor="background1" w:themeShade="A6"/>
                <w:lang w:eastAsia="sl-SI"/>
              </w:rPr>
            </w:pPr>
          </w:p>
        </w:tc>
      </w:tr>
    </w:tbl>
    <w:p w14:paraId="5EDC08E8" w14:textId="3A4EA3B8" w:rsidR="00D03DC7" w:rsidRPr="00A232C0" w:rsidRDefault="00D03DC7" w:rsidP="00F95C28">
      <w:pPr>
        <w:pStyle w:val="ListParagraph"/>
        <w:widowControl w:val="0"/>
        <w:spacing w:after="120" w:line="240" w:lineRule="auto"/>
        <w:contextualSpacing w:val="0"/>
        <w:jc w:val="both"/>
        <w:rPr>
          <w:rFonts w:asciiTheme="majorHAnsi" w:hAnsiTheme="majorHAnsi" w:cstheme="majorHAnsi"/>
          <w:b/>
        </w:rPr>
      </w:pPr>
    </w:p>
    <w:p w14:paraId="6A38990C" w14:textId="2451397B" w:rsidR="00A0461F" w:rsidRDefault="002858A8" w:rsidP="00A0461F">
      <w:pPr>
        <w:pStyle w:val="ListParagraph"/>
        <w:numPr>
          <w:ilvl w:val="2"/>
          <w:numId w:val="6"/>
        </w:numPr>
        <w:spacing w:line="240" w:lineRule="auto"/>
        <w:jc w:val="both"/>
        <w:rPr>
          <w:rFonts w:asciiTheme="majorHAnsi" w:hAnsiTheme="majorHAnsi" w:cstheme="majorHAnsi"/>
        </w:rPr>
      </w:pPr>
      <w:r w:rsidRPr="00A232C0">
        <w:rPr>
          <w:rFonts w:asciiTheme="majorHAnsi" w:hAnsiTheme="majorHAnsi" w:cstheme="majorHAnsi"/>
        </w:rPr>
        <w:t xml:space="preserve">Naročnik se z okvirnim sporazumom zavezuje, da bo v primeru, če bo naročal blago, ki je predmet tega okvirnega sporazuma, naročil blago pri izbranem ponudniku po cenah, navedenih v obrazcu </w:t>
      </w:r>
      <w:r w:rsidR="00165565" w:rsidRPr="00A232C0">
        <w:rPr>
          <w:rFonts w:asciiTheme="majorHAnsi" w:hAnsiTheme="majorHAnsi" w:cstheme="majorHAnsi"/>
        </w:rPr>
        <w:t>PONUDBA_PREDRAČUN</w:t>
      </w:r>
      <w:r w:rsidRPr="00A232C0">
        <w:rPr>
          <w:rFonts w:asciiTheme="majorHAnsi" w:hAnsiTheme="majorHAnsi" w:cstheme="majorHAnsi"/>
        </w:rPr>
        <w:t>, ki je priloga okvirnega sporazuma.</w:t>
      </w:r>
      <w:r w:rsidR="00A0461F" w:rsidRPr="00A0461F">
        <w:rPr>
          <w:rFonts w:asciiTheme="majorHAnsi" w:hAnsiTheme="majorHAnsi" w:cstheme="majorHAnsi"/>
        </w:rPr>
        <w:t xml:space="preserve"> </w:t>
      </w:r>
    </w:p>
    <w:p w14:paraId="5B16E073" w14:textId="77777777" w:rsidR="00292E17" w:rsidRDefault="00292E17" w:rsidP="00292E17">
      <w:pPr>
        <w:pStyle w:val="ListParagraph"/>
        <w:spacing w:line="240" w:lineRule="auto"/>
        <w:jc w:val="both"/>
        <w:rPr>
          <w:rFonts w:asciiTheme="majorHAnsi" w:hAnsiTheme="majorHAnsi" w:cstheme="majorHAnsi"/>
        </w:rPr>
      </w:pPr>
    </w:p>
    <w:p w14:paraId="764F0B81" w14:textId="53E48D3B" w:rsidR="00292E17" w:rsidRDefault="00A0461F" w:rsidP="00292E17">
      <w:pPr>
        <w:pStyle w:val="ListParagraph"/>
        <w:numPr>
          <w:ilvl w:val="2"/>
          <w:numId w:val="6"/>
        </w:numPr>
        <w:spacing w:line="240" w:lineRule="auto"/>
        <w:jc w:val="both"/>
        <w:rPr>
          <w:rFonts w:asciiTheme="majorHAnsi" w:hAnsiTheme="majorHAnsi" w:cstheme="majorHAnsi"/>
        </w:rPr>
      </w:pPr>
      <w:r w:rsidRPr="00A232C0">
        <w:rPr>
          <w:rFonts w:asciiTheme="majorHAnsi" w:hAnsiTheme="majorHAnsi" w:cstheme="majorHAnsi"/>
        </w:rPr>
        <w:t xml:space="preserve">Naročnik se ne zavezuje naročiti določene količine blaga, ki je predmet okvirnega sporazuma. </w:t>
      </w:r>
      <w:r w:rsidRPr="00165565">
        <w:rPr>
          <w:rFonts w:asciiTheme="majorHAnsi" w:hAnsiTheme="majorHAnsi" w:cstheme="majorHAnsi"/>
        </w:rPr>
        <w:t>Naročnik bo naročal količine opreme iz okvirnega sporazuma glede na dejanske potrebe</w:t>
      </w:r>
      <w:r>
        <w:rPr>
          <w:rFonts w:asciiTheme="majorHAnsi" w:hAnsiTheme="majorHAnsi" w:cstheme="majorHAnsi"/>
        </w:rPr>
        <w:t xml:space="preserve">. </w:t>
      </w:r>
    </w:p>
    <w:p w14:paraId="78E6E44C" w14:textId="77777777" w:rsidR="00292E17" w:rsidRPr="00292E17" w:rsidRDefault="00292E17" w:rsidP="00292E17">
      <w:pPr>
        <w:pStyle w:val="ListParagraph"/>
        <w:rPr>
          <w:rFonts w:asciiTheme="majorHAnsi" w:hAnsiTheme="majorHAnsi" w:cstheme="majorHAnsi"/>
        </w:rPr>
      </w:pPr>
    </w:p>
    <w:p w14:paraId="1021CA29" w14:textId="3D722A82" w:rsidR="00A06D8F" w:rsidRDefault="00F90727" w:rsidP="00F95C28">
      <w:pPr>
        <w:pStyle w:val="ListParagraph"/>
        <w:widowControl w:val="0"/>
        <w:numPr>
          <w:ilvl w:val="2"/>
          <w:numId w:val="6"/>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si pridružuje pravico do naročanja istovrstnega blaga, ki ni opredeljeno v obrazc</w:t>
      </w:r>
      <w:r w:rsidR="002858A8" w:rsidRPr="00A232C0">
        <w:rPr>
          <w:rFonts w:asciiTheme="majorHAnsi" w:hAnsiTheme="majorHAnsi" w:cstheme="majorHAnsi"/>
        </w:rPr>
        <w:t>u</w:t>
      </w:r>
      <w:r w:rsidRPr="00A232C0">
        <w:rPr>
          <w:rFonts w:asciiTheme="majorHAnsi" w:hAnsiTheme="majorHAnsi" w:cstheme="majorHAnsi"/>
        </w:rPr>
        <w:t xml:space="preserve">  </w:t>
      </w:r>
      <w:r w:rsidRPr="00165565">
        <w:rPr>
          <w:rFonts w:asciiTheme="majorHAnsi" w:hAnsiTheme="majorHAnsi" w:cstheme="majorHAnsi"/>
          <w:i/>
          <w:iCs/>
        </w:rPr>
        <w:t>Specifikacije</w:t>
      </w:r>
      <w:r w:rsidRPr="00A232C0">
        <w:rPr>
          <w:rFonts w:asciiTheme="majorHAnsi" w:hAnsiTheme="majorHAnsi" w:cstheme="majorHAnsi"/>
        </w:rPr>
        <w:t xml:space="preserve">. </w:t>
      </w:r>
    </w:p>
    <w:p w14:paraId="7C6C7F8A" w14:textId="2653BD1C" w:rsidR="00F90727" w:rsidRPr="00A232C0" w:rsidRDefault="00F90727" w:rsidP="00F95C28">
      <w:pPr>
        <w:pStyle w:val="ListParagraph"/>
        <w:widowControl w:val="0"/>
        <w:numPr>
          <w:ilvl w:val="2"/>
          <w:numId w:val="6"/>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se lahko v času trajanja okvirnega sporazuma v primeru, če bo to potrebno (npr. sprememba tehničnih lastnosti opreme, prenehanje proizvajanja obstoječe opreme, naročnikove spremenjene potrebe), skladno z določilom šestega odstavka 48. člena ZJN-3 po potrebi pisno posvetuje z gospodarskim subjektom, podpisnikom okvirnega sporazuma, in zahteva, da po potrebi dopolni svojo ponudbo.</w:t>
      </w:r>
      <w:r w:rsidR="006507E2">
        <w:rPr>
          <w:rFonts w:asciiTheme="majorHAnsi" w:hAnsiTheme="majorHAnsi" w:cstheme="majorHAnsi"/>
        </w:rPr>
        <w:t xml:space="preserve"> </w:t>
      </w:r>
    </w:p>
    <w:p w14:paraId="172C7F8C" w14:textId="77777777" w:rsidR="00FC585D" w:rsidRDefault="006507E2" w:rsidP="00F95C28">
      <w:pPr>
        <w:pStyle w:val="ListParagraph"/>
        <w:widowControl w:val="0"/>
        <w:numPr>
          <w:ilvl w:val="2"/>
          <w:numId w:val="6"/>
        </w:numPr>
        <w:spacing w:after="120" w:line="240" w:lineRule="auto"/>
        <w:contextualSpacing w:val="0"/>
        <w:jc w:val="both"/>
        <w:rPr>
          <w:rFonts w:asciiTheme="majorHAnsi" w:hAnsiTheme="majorHAnsi" w:cstheme="majorHAnsi"/>
        </w:rPr>
      </w:pPr>
      <w:r>
        <w:rPr>
          <w:rFonts w:asciiTheme="majorHAnsi" w:hAnsiTheme="majorHAnsi" w:cstheme="majorHAnsi"/>
          <w:b/>
        </w:rPr>
        <w:t>Ocenjena</w:t>
      </w:r>
      <w:r w:rsidR="001F1AD7" w:rsidRPr="00A232C0">
        <w:rPr>
          <w:rFonts w:asciiTheme="majorHAnsi" w:hAnsiTheme="majorHAnsi" w:cstheme="majorHAnsi"/>
          <w:b/>
        </w:rPr>
        <w:t xml:space="preserve"> vrednost okvirnega sporazuma</w:t>
      </w:r>
      <w:r w:rsidR="001F1AD7" w:rsidRPr="00A232C0">
        <w:rPr>
          <w:rFonts w:asciiTheme="majorHAnsi" w:hAnsiTheme="majorHAnsi" w:cstheme="majorHAnsi"/>
        </w:rPr>
        <w:t xml:space="preserve">  </w:t>
      </w:r>
      <w:r w:rsidR="002858A8" w:rsidRPr="00A232C0">
        <w:rPr>
          <w:rFonts w:asciiTheme="majorHAnsi" w:hAnsiTheme="majorHAnsi" w:cstheme="majorHAnsi"/>
        </w:rPr>
        <w:t>je _________</w:t>
      </w:r>
      <w:r w:rsidR="001F1AD7" w:rsidRPr="00A232C0">
        <w:rPr>
          <w:rFonts w:asciiTheme="majorHAnsi" w:hAnsiTheme="majorHAnsi" w:cstheme="majorHAnsi"/>
          <w:b/>
        </w:rPr>
        <w:t>____________brez DDV</w:t>
      </w:r>
      <w:r w:rsidR="001F1AD7" w:rsidRPr="00A232C0">
        <w:rPr>
          <w:rFonts w:asciiTheme="majorHAnsi" w:hAnsiTheme="majorHAnsi" w:cstheme="majorHAnsi"/>
        </w:rPr>
        <w:t xml:space="preserve"> oz. __________EUR z DDV (</w:t>
      </w:r>
      <w:r w:rsidR="001F1AD7" w:rsidRPr="00A232C0">
        <w:rPr>
          <w:rFonts w:asciiTheme="majorHAnsi" w:hAnsiTheme="majorHAnsi" w:cstheme="majorHAnsi"/>
          <w:i/>
        </w:rPr>
        <w:t>v končni verziji okvirnega sporazuma se zapiše vrednost, ki bo predmet okvirnega sporazuma).</w:t>
      </w:r>
    </w:p>
    <w:p w14:paraId="08EC9C5C" w14:textId="390D6354" w:rsidR="001F1AD7" w:rsidRPr="00A232C0" w:rsidRDefault="009520D7" w:rsidP="00F95C28">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Stranki okvirnega sporazuma se</w:t>
      </w:r>
      <w:r w:rsidR="001F1AD7" w:rsidRPr="00A232C0">
        <w:rPr>
          <w:rFonts w:asciiTheme="majorHAnsi" w:hAnsiTheme="majorHAnsi" w:cstheme="majorHAnsi"/>
        </w:rPr>
        <w:t xml:space="preserve"> dogovorita, da se v primeru spremembe davčnih predpisov v času trajanja te</w:t>
      </w:r>
      <w:r w:rsidRPr="00A232C0">
        <w:rPr>
          <w:rFonts w:asciiTheme="majorHAnsi" w:hAnsiTheme="majorHAnsi" w:cstheme="majorHAnsi"/>
        </w:rPr>
        <w:t>ga okvirnega sporazuma, ki</w:t>
      </w:r>
      <w:r w:rsidR="001F1AD7" w:rsidRPr="00A232C0">
        <w:rPr>
          <w:rFonts w:asciiTheme="majorHAnsi" w:hAnsiTheme="majorHAnsi" w:cstheme="majorHAnsi"/>
        </w:rPr>
        <w:t xml:space="preserve"> bi določali spremembo upoštevane stopnje DDV in ki bi posledično vplivala na dogovorjeno pogodbeno ceno iz prejšnjega odstavka, neto skupna pogodbena cena ne spremeni, </w:t>
      </w:r>
      <w:r w:rsidR="00785F5E" w:rsidRPr="00A232C0">
        <w:rPr>
          <w:rFonts w:asciiTheme="majorHAnsi" w:hAnsiTheme="majorHAnsi" w:cstheme="majorHAnsi"/>
        </w:rPr>
        <w:t xml:space="preserve">ob posameznem obračunu </w:t>
      </w:r>
      <w:r w:rsidR="001F1AD7" w:rsidRPr="00A232C0">
        <w:rPr>
          <w:rFonts w:asciiTheme="majorHAnsi" w:hAnsiTheme="majorHAnsi" w:cstheme="majorHAnsi"/>
        </w:rPr>
        <w:t>pa se ne glede na določbo fiksne pogodbene cene</w:t>
      </w:r>
      <w:r w:rsidR="00785F5E" w:rsidRPr="00A232C0">
        <w:rPr>
          <w:rFonts w:asciiTheme="majorHAnsi" w:hAnsiTheme="majorHAnsi" w:cstheme="majorHAnsi"/>
        </w:rPr>
        <w:t xml:space="preserve"> upošteva</w:t>
      </w:r>
      <w:r w:rsidR="001F1AD7" w:rsidRPr="00A232C0">
        <w:rPr>
          <w:rFonts w:asciiTheme="majorHAnsi" w:hAnsiTheme="majorHAnsi" w:cstheme="majorHAnsi"/>
        </w:rPr>
        <w:t xml:space="preserve"> </w:t>
      </w:r>
      <w:r w:rsidR="00785F5E" w:rsidRPr="00A232C0">
        <w:rPr>
          <w:rFonts w:asciiTheme="majorHAnsi" w:hAnsiTheme="majorHAnsi" w:cstheme="majorHAnsi"/>
        </w:rPr>
        <w:t xml:space="preserve"> </w:t>
      </w:r>
      <w:r w:rsidR="001F1AD7" w:rsidRPr="00A232C0">
        <w:rPr>
          <w:rFonts w:asciiTheme="majorHAnsi" w:hAnsiTheme="majorHAnsi" w:cstheme="majorHAnsi"/>
        </w:rPr>
        <w:t xml:space="preserve">razlika v ceni zaradi spremenjenega DDV. Spremenjena davčna stopnja se v pogodbenem razmerju uporablja neposredno, brez vnovične sklenitve dodatka za ta namen. </w:t>
      </w:r>
    </w:p>
    <w:p w14:paraId="18F59324" w14:textId="008287D4" w:rsidR="00FC585D" w:rsidRPr="00FC585D" w:rsidRDefault="00AB67E0" w:rsidP="00F95C28">
      <w:pPr>
        <w:widowControl w:val="0"/>
        <w:numPr>
          <w:ilvl w:val="2"/>
          <w:numId w:val="6"/>
        </w:numPr>
        <w:spacing w:after="120" w:line="240" w:lineRule="auto"/>
        <w:jc w:val="both"/>
        <w:rPr>
          <w:rFonts w:asciiTheme="majorHAnsi" w:hAnsiTheme="majorHAnsi" w:cstheme="majorHAnsi"/>
        </w:rPr>
      </w:pPr>
      <w:r w:rsidRPr="00A232C0">
        <w:rPr>
          <w:rFonts w:asciiTheme="majorHAnsi" w:hAnsiTheme="majorHAnsi" w:cstheme="majorHAnsi"/>
        </w:rPr>
        <w:t xml:space="preserve">Stranki okvirnega sporazuma </w:t>
      </w:r>
      <w:r w:rsidR="00FC585D" w:rsidRPr="00FC585D">
        <w:rPr>
          <w:rFonts w:asciiTheme="majorHAnsi" w:hAnsiTheme="majorHAnsi" w:cstheme="majorHAnsi"/>
        </w:rPr>
        <w:t xml:space="preserve">se dogovorita za valorizacijo denarnih obveznosti skladno z drugo točko prvega odstavka 5. člena </w:t>
      </w:r>
      <w:r w:rsidR="00FC585D" w:rsidRPr="00AB67E0">
        <w:rPr>
          <w:rFonts w:asciiTheme="majorHAnsi" w:hAnsiTheme="majorHAnsi" w:cstheme="majorHAnsi"/>
          <w:i/>
          <w:iCs/>
        </w:rPr>
        <w:t>Pravilnika</w:t>
      </w:r>
      <w:r w:rsidR="00FC585D" w:rsidRPr="00FC585D">
        <w:rPr>
          <w:rFonts w:asciiTheme="majorHAnsi" w:hAnsiTheme="majorHAnsi" w:cstheme="majorHAnsi"/>
        </w:rPr>
        <w:t xml:space="preserve"> </w:t>
      </w:r>
      <w:r w:rsidRPr="00A232C0">
        <w:rPr>
          <w:rFonts w:asciiTheme="majorHAnsi" w:hAnsiTheme="majorHAnsi" w:cstheme="majorHAnsi"/>
          <w:i/>
        </w:rPr>
        <w:t>o načinih valorizacije denarnih obveznosti, ki jih v večletnih pogodbah dogovarjajo pravne osebe javnega sektorja</w:t>
      </w:r>
      <w:r w:rsidRPr="00A232C0">
        <w:rPr>
          <w:rStyle w:val="FootnoteReference"/>
          <w:rFonts w:asciiTheme="majorHAnsi" w:hAnsiTheme="majorHAnsi" w:cstheme="majorHAnsi"/>
          <w:i/>
        </w:rPr>
        <w:footnoteReference w:id="3"/>
      </w:r>
      <w:r w:rsidRPr="00A232C0">
        <w:rPr>
          <w:rFonts w:asciiTheme="majorHAnsi" w:hAnsiTheme="majorHAnsi" w:cstheme="majorHAnsi"/>
        </w:rPr>
        <w:t>,</w:t>
      </w:r>
      <w:r w:rsidRPr="00FC585D">
        <w:rPr>
          <w:rFonts w:asciiTheme="majorHAnsi" w:hAnsiTheme="majorHAnsi" w:cstheme="majorHAnsi"/>
        </w:rPr>
        <w:t xml:space="preserve"> </w:t>
      </w:r>
      <w:r w:rsidR="00FC585D" w:rsidRPr="00FC585D">
        <w:rPr>
          <w:rFonts w:asciiTheme="majorHAnsi" w:hAnsiTheme="majorHAnsi" w:cstheme="majorHAnsi"/>
        </w:rPr>
        <w:t>(v nadaljevanju »Pravilnik«).</w:t>
      </w:r>
      <w:r w:rsidR="00FC585D">
        <w:rPr>
          <w:rFonts w:asciiTheme="majorHAnsi" w:hAnsiTheme="majorHAnsi" w:cstheme="majorHAnsi"/>
        </w:rPr>
        <w:t xml:space="preserve"> </w:t>
      </w:r>
      <w:r w:rsidR="00FC585D" w:rsidRPr="00FC585D">
        <w:rPr>
          <w:rFonts w:asciiTheme="majorHAnsi" w:hAnsiTheme="majorHAnsi" w:cstheme="majorHAnsi"/>
        </w:rPr>
        <w:t xml:space="preserve">V skladu s Pravilnikom se pogodbeni stranki dogovorita, da se kot podlaga za valorizacijo denarnih obveznosti </w:t>
      </w:r>
      <w:r w:rsidR="00FC585D" w:rsidRPr="00FC585D">
        <w:rPr>
          <w:rFonts w:asciiTheme="majorHAnsi" w:hAnsiTheme="majorHAnsi" w:cstheme="majorHAnsi"/>
        </w:rPr>
        <w:lastRenderedPageBreak/>
        <w:t>uporabi tečaj tuje valute, in sicer ameriški dolar (USD), pri čemer se upošteva srednji tečaj Banke Slovenije.</w:t>
      </w:r>
      <w:r w:rsidR="00FC585D">
        <w:rPr>
          <w:rStyle w:val="FootnoteReference"/>
          <w:rFonts w:asciiTheme="majorHAnsi" w:hAnsiTheme="majorHAnsi" w:cstheme="majorHAnsi"/>
        </w:rPr>
        <w:footnoteReference w:id="4"/>
      </w:r>
    </w:p>
    <w:p w14:paraId="3622FF29" w14:textId="684D827F" w:rsidR="00FC585D" w:rsidRPr="00FC585D" w:rsidRDefault="00D74F5A" w:rsidP="00F95C28">
      <w:pPr>
        <w:widowControl w:val="0"/>
        <w:spacing w:after="120" w:line="240" w:lineRule="auto"/>
        <w:ind w:left="720"/>
        <w:jc w:val="both"/>
        <w:rPr>
          <w:rFonts w:asciiTheme="majorHAnsi" w:hAnsiTheme="majorHAnsi" w:cstheme="majorHAnsi"/>
        </w:rPr>
      </w:pPr>
      <w:r>
        <w:rPr>
          <w:rFonts w:asciiTheme="majorHAnsi" w:hAnsiTheme="majorHAnsi" w:cstheme="majorHAnsi"/>
        </w:rPr>
        <w:t xml:space="preserve">Skladno s 4. členom Pravilnika je valorizacijo </w:t>
      </w:r>
      <w:r w:rsidR="00FC585D" w:rsidRPr="00FC585D">
        <w:rPr>
          <w:rFonts w:asciiTheme="majorHAnsi" w:hAnsiTheme="majorHAnsi" w:cstheme="majorHAnsi"/>
        </w:rPr>
        <w:t>denarn</w:t>
      </w:r>
      <w:r>
        <w:rPr>
          <w:rFonts w:asciiTheme="majorHAnsi" w:hAnsiTheme="majorHAnsi" w:cstheme="majorHAnsi"/>
        </w:rPr>
        <w:t>ih</w:t>
      </w:r>
      <w:r w:rsidR="00FC585D" w:rsidRPr="00FC585D">
        <w:rPr>
          <w:rFonts w:asciiTheme="majorHAnsi" w:hAnsiTheme="majorHAnsi" w:cstheme="majorHAnsi"/>
        </w:rPr>
        <w:t xml:space="preserve"> obveznosti po tej pogodbi </w:t>
      </w:r>
      <w:r>
        <w:rPr>
          <w:rFonts w:asciiTheme="majorHAnsi" w:hAnsiTheme="majorHAnsi" w:cstheme="majorHAnsi"/>
        </w:rPr>
        <w:t>mogoče uveljavljati</w:t>
      </w:r>
      <w:r w:rsidR="00FC585D" w:rsidRPr="00FC585D">
        <w:rPr>
          <w:rFonts w:asciiTheme="majorHAnsi" w:hAnsiTheme="majorHAnsi" w:cstheme="majorHAnsi"/>
        </w:rPr>
        <w:t xml:space="preserve"> po preteku enega leta od sklenitve </w:t>
      </w:r>
      <w:r>
        <w:rPr>
          <w:rFonts w:asciiTheme="majorHAnsi" w:hAnsiTheme="majorHAnsi" w:cstheme="majorHAnsi"/>
        </w:rPr>
        <w:t>okvirnega sporazuma</w:t>
      </w:r>
      <w:r w:rsidR="00AB67E0">
        <w:rPr>
          <w:rFonts w:asciiTheme="majorHAnsi" w:hAnsiTheme="majorHAnsi" w:cstheme="majorHAnsi"/>
        </w:rPr>
        <w:t xml:space="preserve"> na predlog katerekoli od strank okvirnega sporazuma. </w:t>
      </w:r>
      <w:r>
        <w:rPr>
          <w:rFonts w:asciiTheme="majorHAnsi" w:hAnsiTheme="majorHAnsi" w:cstheme="majorHAnsi"/>
        </w:rPr>
        <w:t>Kot relevanten datum za valorizacijo se šteje datum oddaje posameznega</w:t>
      </w:r>
      <w:r w:rsidR="00FC585D" w:rsidRPr="00FC585D">
        <w:rPr>
          <w:rFonts w:asciiTheme="majorHAnsi" w:hAnsiTheme="majorHAnsi" w:cstheme="majorHAnsi"/>
        </w:rPr>
        <w:t xml:space="preserve"> naročila</w:t>
      </w:r>
      <w:r>
        <w:rPr>
          <w:rFonts w:asciiTheme="majorHAnsi" w:hAnsiTheme="majorHAnsi" w:cstheme="majorHAnsi"/>
        </w:rPr>
        <w:t xml:space="preserve">. Osnova za valorizacijo so vedno cene iz </w:t>
      </w:r>
      <w:r w:rsidRPr="00D74F5A">
        <w:rPr>
          <w:rFonts w:asciiTheme="majorHAnsi" w:hAnsiTheme="majorHAnsi" w:cstheme="majorHAnsi"/>
        </w:rPr>
        <w:t>obrazca PONUDBA_PREDRAČUN</w:t>
      </w:r>
      <w:r w:rsidR="00A0461F" w:rsidRPr="00A0461F">
        <w:rPr>
          <w:rFonts w:asciiTheme="majorHAnsi" w:hAnsiTheme="majorHAnsi" w:cstheme="majorHAnsi"/>
        </w:rPr>
        <w:t xml:space="preserve"> </w:t>
      </w:r>
      <w:r w:rsidR="00A0461F">
        <w:rPr>
          <w:rFonts w:asciiTheme="majorHAnsi" w:hAnsiTheme="majorHAnsi" w:cstheme="majorHAnsi"/>
        </w:rPr>
        <w:t>ter izhodiščna vrednost tečaja USD na rok za oddajo ponudbe</w:t>
      </w:r>
      <w:r w:rsidRPr="00D74F5A">
        <w:rPr>
          <w:rFonts w:asciiTheme="majorHAnsi" w:hAnsiTheme="majorHAnsi" w:cstheme="majorHAnsi"/>
        </w:rPr>
        <w:t>.</w:t>
      </w:r>
    </w:p>
    <w:p w14:paraId="5B65DDBA" w14:textId="4FE45FB0" w:rsidR="00FC585D" w:rsidRDefault="00FC585D" w:rsidP="00F95C28">
      <w:pPr>
        <w:widowControl w:val="0"/>
        <w:spacing w:after="120" w:line="240" w:lineRule="auto"/>
        <w:ind w:left="720"/>
        <w:jc w:val="both"/>
        <w:rPr>
          <w:rFonts w:asciiTheme="majorHAnsi" w:hAnsiTheme="majorHAnsi" w:cstheme="majorHAnsi"/>
        </w:rPr>
      </w:pPr>
      <w:r w:rsidRPr="00D74F5A">
        <w:rPr>
          <w:rFonts w:asciiTheme="majorHAnsi" w:hAnsiTheme="majorHAnsi" w:cstheme="majorHAnsi"/>
        </w:rPr>
        <w:t>V primeru</w:t>
      </w:r>
      <w:r w:rsidR="00D74F5A" w:rsidRPr="00D74F5A">
        <w:rPr>
          <w:rFonts w:asciiTheme="majorHAnsi" w:hAnsiTheme="majorHAnsi" w:cstheme="majorHAnsi"/>
        </w:rPr>
        <w:t xml:space="preserve"> uporabe te določbe</w:t>
      </w:r>
      <w:r w:rsidRPr="00D74F5A">
        <w:rPr>
          <w:rFonts w:asciiTheme="majorHAnsi" w:hAnsiTheme="majorHAnsi" w:cstheme="majorHAnsi"/>
        </w:rPr>
        <w:t xml:space="preserve"> bosta pogodbeni stranki sklenili aneks k </w:t>
      </w:r>
      <w:r w:rsidR="00AB67E0">
        <w:rPr>
          <w:rFonts w:asciiTheme="majorHAnsi" w:hAnsiTheme="majorHAnsi" w:cstheme="majorHAnsi"/>
        </w:rPr>
        <w:t>temu okvirnemu sporazumu</w:t>
      </w:r>
      <w:r w:rsidRPr="00D74F5A">
        <w:rPr>
          <w:rFonts w:asciiTheme="majorHAnsi" w:hAnsiTheme="majorHAnsi" w:cstheme="majorHAnsi"/>
        </w:rPr>
        <w:t xml:space="preserve"> skladno s 1. točko prvega odstavka 95. člena ZJN-3</w:t>
      </w:r>
      <w:r w:rsidR="00D74F5A" w:rsidRPr="00D74F5A">
        <w:rPr>
          <w:rFonts w:asciiTheme="majorHAnsi" w:hAnsiTheme="majorHAnsi" w:cstheme="majorHAnsi"/>
        </w:rPr>
        <w:t>, s katero se ugotovi sprememba cene posameznega naročila</w:t>
      </w:r>
      <w:r w:rsidRPr="00D74F5A">
        <w:rPr>
          <w:rFonts w:asciiTheme="majorHAnsi" w:hAnsiTheme="majorHAnsi" w:cstheme="majorHAnsi"/>
        </w:rPr>
        <w:t xml:space="preserve">. </w:t>
      </w:r>
    </w:p>
    <w:p w14:paraId="0737B2E4" w14:textId="3E6B08CC" w:rsidR="00C67FE8" w:rsidRDefault="00C67FE8" w:rsidP="00F95C28">
      <w:pPr>
        <w:widowControl w:val="0"/>
        <w:spacing w:after="120" w:line="240" w:lineRule="auto"/>
        <w:ind w:left="720"/>
        <w:jc w:val="both"/>
        <w:rPr>
          <w:rFonts w:asciiTheme="majorHAnsi" w:hAnsiTheme="majorHAnsi" w:cstheme="majorHAnsi"/>
        </w:rPr>
      </w:pPr>
    </w:p>
    <w:p w14:paraId="6A65C779" w14:textId="77777777" w:rsidR="00C67FE8" w:rsidRPr="00A232C0" w:rsidRDefault="00C67FE8" w:rsidP="00C67FE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151B3214" w14:textId="63B09897" w:rsidR="009A4FC6" w:rsidRPr="00C67FE8" w:rsidRDefault="00C67FE8" w:rsidP="00A0461F">
      <w:pPr>
        <w:widowControl w:val="0"/>
        <w:spacing w:after="120" w:line="240" w:lineRule="auto"/>
        <w:ind w:left="357"/>
        <w:jc w:val="center"/>
        <w:rPr>
          <w:rFonts w:asciiTheme="majorHAnsi" w:hAnsiTheme="majorHAnsi" w:cstheme="majorHAnsi"/>
        </w:rPr>
      </w:pPr>
      <w:r w:rsidRPr="00A232C0">
        <w:rPr>
          <w:rFonts w:asciiTheme="majorHAnsi" w:hAnsiTheme="majorHAnsi" w:cstheme="majorHAnsi"/>
        </w:rPr>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235"/>
        <w:gridCol w:w="281"/>
        <w:gridCol w:w="3443"/>
      </w:tblGrid>
      <w:tr w:rsidR="00C67FE8" w:rsidRPr="00A232C0" w14:paraId="76799DE7" w14:textId="77777777" w:rsidTr="00FF3D50">
        <w:trPr>
          <w:trHeight w:val="20"/>
          <w:jc w:val="center"/>
        </w:trPr>
        <w:tc>
          <w:tcPr>
            <w:tcW w:w="1386" w:type="pct"/>
            <w:shd w:val="clear" w:color="auto" w:fill="FDB940"/>
            <w:vAlign w:val="center"/>
          </w:tcPr>
          <w:p w14:paraId="43B2F9CB" w14:textId="16C66743" w:rsidR="00C67FE8" w:rsidRPr="00A232C0" w:rsidRDefault="00C67FE8" w:rsidP="00F95C28">
            <w:pPr>
              <w:widowControl w:val="0"/>
              <w:spacing w:after="0" w:line="240" w:lineRule="auto"/>
              <w:rPr>
                <w:rFonts w:asciiTheme="majorHAnsi" w:hAnsiTheme="majorHAnsi" w:cstheme="majorHAnsi"/>
                <w:b/>
              </w:rPr>
            </w:pPr>
            <w:r>
              <w:rPr>
                <w:rFonts w:asciiTheme="majorHAnsi" w:hAnsiTheme="majorHAnsi" w:cstheme="majorHAnsi"/>
                <w:b/>
              </w:rPr>
              <w:t>Način naročanja</w:t>
            </w:r>
          </w:p>
        </w:tc>
        <w:tc>
          <w:tcPr>
            <w:tcW w:w="3614" w:type="pct"/>
            <w:gridSpan w:val="3"/>
            <w:tcBorders>
              <w:bottom w:val="single" w:sz="4" w:space="0" w:color="auto"/>
            </w:tcBorders>
            <w:shd w:val="clear" w:color="auto" w:fill="FFF2CC" w:themeFill="accent4" w:themeFillTint="33"/>
            <w:vAlign w:val="center"/>
          </w:tcPr>
          <w:p w14:paraId="1F5B139B" w14:textId="4A2C25B0" w:rsidR="00C67FE8" w:rsidRDefault="00C67FE8" w:rsidP="00F95C28">
            <w:pPr>
              <w:widowControl w:val="0"/>
              <w:spacing w:after="0" w:line="240" w:lineRule="auto"/>
              <w:jc w:val="both"/>
              <w:rPr>
                <w:rFonts w:asciiTheme="majorHAnsi" w:hAnsiTheme="majorHAnsi" w:cstheme="majorHAnsi"/>
                <w:color w:val="000000" w:themeColor="text1"/>
              </w:rPr>
            </w:pPr>
            <w:r w:rsidRPr="00603E05">
              <w:rPr>
                <w:rFonts w:asciiTheme="majorHAnsi" w:hAnsiTheme="majorHAnsi" w:cstheme="majorHAnsi"/>
              </w:rPr>
              <w:t>Posamezna naročila bodo oddana v elektronski obliki (</w:t>
            </w:r>
            <w:r>
              <w:rPr>
                <w:rFonts w:asciiTheme="majorHAnsi" w:hAnsiTheme="majorHAnsi" w:cstheme="majorHAnsi"/>
              </w:rPr>
              <w:t xml:space="preserve">obojestransko </w:t>
            </w:r>
            <w:r w:rsidRPr="00603E05">
              <w:rPr>
                <w:rFonts w:asciiTheme="majorHAnsi" w:hAnsiTheme="majorHAnsi" w:cstheme="majorHAnsi"/>
              </w:rPr>
              <w:t>elektronsko podpisan dokument</w:t>
            </w:r>
            <w:r>
              <w:rPr>
                <w:rFonts w:asciiTheme="majorHAnsi" w:hAnsiTheme="majorHAnsi" w:cstheme="majorHAnsi"/>
              </w:rPr>
              <w:t xml:space="preserve"> s podatki o naročilu</w:t>
            </w:r>
            <w:r w:rsidRPr="00603E05">
              <w:rPr>
                <w:rFonts w:asciiTheme="majorHAnsi" w:hAnsiTheme="majorHAnsi" w:cstheme="majorHAnsi"/>
              </w:rPr>
              <w:t>).</w:t>
            </w:r>
          </w:p>
          <w:p w14:paraId="58336F0E" w14:textId="77777777" w:rsidR="00C67FE8" w:rsidRDefault="00C67FE8" w:rsidP="00F95C28">
            <w:pPr>
              <w:widowControl w:val="0"/>
              <w:spacing w:after="0" w:line="240" w:lineRule="auto"/>
              <w:jc w:val="both"/>
              <w:rPr>
                <w:rFonts w:asciiTheme="majorHAnsi" w:hAnsiTheme="majorHAnsi" w:cstheme="majorHAnsi"/>
                <w:color w:val="000000" w:themeColor="text1"/>
              </w:rPr>
            </w:pPr>
          </w:p>
          <w:p w14:paraId="4425BABC" w14:textId="2B535505" w:rsidR="00C67FE8" w:rsidRPr="00A232C0" w:rsidRDefault="00C67FE8"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color w:val="000000" w:themeColor="text1"/>
              </w:rPr>
              <w:t xml:space="preserve">Posamezno naročilo se </w:t>
            </w:r>
            <w:r w:rsidRPr="00A232C0">
              <w:rPr>
                <w:rFonts w:asciiTheme="majorHAnsi" w:hAnsiTheme="majorHAnsi" w:cstheme="majorHAnsi"/>
                <w:color w:val="000000" w:themeColor="text1"/>
                <w:u w:val="single"/>
              </w:rPr>
              <w:t>šteje za oddano</w:t>
            </w:r>
            <w:r w:rsidRPr="00A232C0">
              <w:rPr>
                <w:rFonts w:asciiTheme="majorHAnsi" w:hAnsiTheme="majorHAnsi" w:cstheme="majorHAnsi"/>
                <w:color w:val="000000" w:themeColor="text1"/>
              </w:rPr>
              <w:t>, ko ga podpiše</w:t>
            </w:r>
            <w:r>
              <w:rPr>
                <w:rFonts w:asciiTheme="majorHAnsi" w:hAnsiTheme="majorHAnsi" w:cstheme="majorHAnsi"/>
                <w:color w:val="000000" w:themeColor="text1"/>
              </w:rPr>
              <w:t>ta obe</w:t>
            </w:r>
            <w:r w:rsidRPr="00A232C0">
              <w:rPr>
                <w:rFonts w:asciiTheme="majorHAnsi" w:hAnsiTheme="majorHAnsi" w:cstheme="majorHAnsi"/>
                <w:color w:val="000000" w:themeColor="text1"/>
              </w:rPr>
              <w:t xml:space="preserve"> pogodben</w:t>
            </w:r>
            <w:r>
              <w:rPr>
                <w:rFonts w:asciiTheme="majorHAnsi" w:hAnsiTheme="majorHAnsi" w:cstheme="majorHAnsi"/>
                <w:color w:val="000000" w:themeColor="text1"/>
              </w:rPr>
              <w:t>i</w:t>
            </w:r>
            <w:r w:rsidRPr="00A232C0">
              <w:rPr>
                <w:rFonts w:asciiTheme="majorHAnsi" w:hAnsiTheme="majorHAnsi" w:cstheme="majorHAnsi"/>
                <w:color w:val="000000" w:themeColor="text1"/>
              </w:rPr>
              <w:t xml:space="preserve"> strank</w:t>
            </w:r>
            <w:r>
              <w:rPr>
                <w:rFonts w:asciiTheme="majorHAnsi" w:hAnsiTheme="majorHAnsi" w:cstheme="majorHAnsi"/>
                <w:color w:val="000000" w:themeColor="text1"/>
              </w:rPr>
              <w:t>i</w:t>
            </w:r>
            <w:r w:rsidRPr="00A232C0">
              <w:rPr>
                <w:rFonts w:asciiTheme="majorHAnsi" w:hAnsiTheme="majorHAnsi" w:cstheme="majorHAnsi"/>
                <w:color w:val="000000" w:themeColor="text1"/>
              </w:rPr>
              <w:t xml:space="preserve">. Rok za podpis naročila na strani dobavitelja je </w:t>
            </w:r>
            <w:r w:rsidRPr="00A232C0">
              <w:rPr>
                <w:rFonts w:asciiTheme="majorHAnsi" w:hAnsiTheme="majorHAnsi" w:cstheme="majorHAnsi"/>
                <w:b/>
                <w:color w:val="000000" w:themeColor="text1"/>
              </w:rPr>
              <w:t>3 delovne dni</w:t>
            </w:r>
            <w:r w:rsidR="00A207D6">
              <w:rPr>
                <w:rFonts w:asciiTheme="majorHAnsi" w:hAnsiTheme="majorHAnsi" w:cstheme="majorHAnsi"/>
                <w:b/>
                <w:color w:val="000000" w:themeColor="text1"/>
              </w:rPr>
              <w:t xml:space="preserve"> </w:t>
            </w:r>
            <w:r w:rsidR="00A207D6" w:rsidRPr="00A207D6">
              <w:rPr>
                <w:rFonts w:asciiTheme="majorHAnsi" w:hAnsiTheme="majorHAnsi" w:cstheme="majorHAnsi"/>
                <w:bCs/>
                <w:color w:val="000000" w:themeColor="text1"/>
              </w:rPr>
              <w:t>od prejema dokumenta v podpis</w:t>
            </w:r>
            <w:r w:rsidRPr="00A207D6">
              <w:rPr>
                <w:rFonts w:asciiTheme="majorHAnsi" w:hAnsiTheme="majorHAnsi" w:cstheme="majorHAnsi"/>
                <w:bCs/>
                <w:color w:val="000000" w:themeColor="text1"/>
              </w:rPr>
              <w:t>.</w:t>
            </w:r>
          </w:p>
        </w:tc>
      </w:tr>
      <w:tr w:rsidR="001F1AD7" w:rsidRPr="00A232C0" w14:paraId="02287FBC" w14:textId="77777777" w:rsidTr="00FF3D50">
        <w:trPr>
          <w:trHeight w:val="20"/>
          <w:jc w:val="center"/>
        </w:trPr>
        <w:tc>
          <w:tcPr>
            <w:tcW w:w="1386" w:type="pct"/>
            <w:shd w:val="clear" w:color="auto" w:fill="FDB940"/>
            <w:vAlign w:val="center"/>
          </w:tcPr>
          <w:p w14:paraId="3430A46C" w14:textId="77777777" w:rsidR="001F1AD7" w:rsidRPr="00A232C0" w:rsidRDefault="001F1AD7" w:rsidP="00F95C28">
            <w:pPr>
              <w:widowControl w:val="0"/>
              <w:spacing w:after="0" w:line="240" w:lineRule="auto"/>
              <w:rPr>
                <w:rFonts w:asciiTheme="majorHAnsi" w:hAnsiTheme="majorHAnsi" w:cstheme="majorHAnsi"/>
                <w:b/>
              </w:rPr>
            </w:pPr>
            <w:bookmarkStart w:id="0" w:name="_Hlk97203310"/>
            <w:r w:rsidRPr="00A232C0">
              <w:rPr>
                <w:rFonts w:asciiTheme="majorHAnsi" w:hAnsiTheme="majorHAnsi" w:cstheme="majorHAnsi"/>
                <w:b/>
              </w:rPr>
              <w:t>Lokacija realizacije</w:t>
            </w:r>
          </w:p>
        </w:tc>
        <w:tc>
          <w:tcPr>
            <w:tcW w:w="3614" w:type="pct"/>
            <w:gridSpan w:val="3"/>
            <w:tcBorders>
              <w:bottom w:val="single" w:sz="4" w:space="0" w:color="auto"/>
            </w:tcBorders>
            <w:shd w:val="clear" w:color="auto" w:fill="FFF2CC" w:themeFill="accent4" w:themeFillTint="33"/>
            <w:vAlign w:val="center"/>
          </w:tcPr>
          <w:p w14:paraId="49209608" w14:textId="445E92B1" w:rsidR="001F1AD7" w:rsidRPr="00A232C0" w:rsidRDefault="009520D7" w:rsidP="00F95C28">
            <w:pPr>
              <w:widowControl w:val="0"/>
              <w:spacing w:after="0" w:line="240" w:lineRule="auto"/>
              <w:jc w:val="both"/>
              <w:rPr>
                <w:rFonts w:asciiTheme="majorHAnsi" w:hAnsiTheme="majorHAnsi" w:cstheme="majorHAnsi"/>
              </w:rPr>
            </w:pPr>
            <w:r w:rsidRPr="00A232C0">
              <w:rPr>
                <w:rFonts w:asciiTheme="majorHAnsi" w:hAnsiTheme="majorHAnsi" w:cstheme="majorHAnsi"/>
                <w:b/>
              </w:rPr>
              <w:t>Arnes, Tehnološki park 18, Ljubljana</w:t>
            </w:r>
            <w:r w:rsidRPr="00A232C0">
              <w:rPr>
                <w:rFonts w:asciiTheme="majorHAnsi" w:hAnsiTheme="majorHAnsi" w:cstheme="majorHAnsi"/>
              </w:rPr>
              <w:t xml:space="preserve"> </w:t>
            </w:r>
          </w:p>
        </w:tc>
      </w:tr>
      <w:tr w:rsidR="001F1AD7" w:rsidRPr="00A232C0" w14:paraId="07B73AB1" w14:textId="77777777" w:rsidTr="004F606C">
        <w:trPr>
          <w:trHeight w:val="20"/>
          <w:jc w:val="center"/>
        </w:trPr>
        <w:tc>
          <w:tcPr>
            <w:tcW w:w="1386" w:type="pct"/>
            <w:vMerge w:val="restart"/>
            <w:shd w:val="clear" w:color="auto" w:fill="FDB940"/>
            <w:vAlign w:val="center"/>
          </w:tcPr>
          <w:p w14:paraId="66B9061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Način realizacije</w:t>
            </w:r>
          </w:p>
        </w:tc>
        <w:tc>
          <w:tcPr>
            <w:tcW w:w="1680" w:type="pct"/>
            <w:tcBorders>
              <w:bottom w:val="single" w:sz="4" w:space="0" w:color="auto"/>
            </w:tcBorders>
            <w:shd w:val="clear" w:color="auto" w:fill="FDB940"/>
            <w:vAlign w:val="center"/>
          </w:tcPr>
          <w:p w14:paraId="632AB1E9"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Dobava</w:t>
            </w:r>
          </w:p>
        </w:tc>
        <w:tc>
          <w:tcPr>
            <w:tcW w:w="1934" w:type="pct"/>
            <w:gridSpan w:val="2"/>
            <w:tcBorders>
              <w:bottom w:val="single" w:sz="4" w:space="0" w:color="auto"/>
            </w:tcBorders>
            <w:shd w:val="clear" w:color="auto" w:fill="FDB940"/>
            <w:vAlign w:val="center"/>
          </w:tcPr>
          <w:p w14:paraId="77F83286"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Sprememba cen</w:t>
            </w:r>
          </w:p>
        </w:tc>
      </w:tr>
      <w:tr w:rsidR="001F1AD7" w:rsidRPr="00A232C0" w14:paraId="3B070068" w14:textId="77777777" w:rsidTr="00FF3D50">
        <w:trPr>
          <w:trHeight w:val="20"/>
          <w:jc w:val="center"/>
        </w:trPr>
        <w:tc>
          <w:tcPr>
            <w:tcW w:w="1386" w:type="pct"/>
            <w:vMerge/>
            <w:shd w:val="clear" w:color="auto" w:fill="FDB940"/>
            <w:vAlign w:val="center"/>
          </w:tcPr>
          <w:p w14:paraId="1B533D18" w14:textId="77777777" w:rsidR="001F1AD7" w:rsidRPr="00A232C0" w:rsidRDefault="001F1AD7" w:rsidP="00F95C28">
            <w:pPr>
              <w:widowControl w:val="0"/>
              <w:spacing w:after="0" w:line="240" w:lineRule="auto"/>
              <w:rPr>
                <w:rFonts w:asciiTheme="majorHAnsi" w:hAnsiTheme="majorHAnsi" w:cstheme="majorHAnsi"/>
                <w:b/>
              </w:rPr>
            </w:pPr>
          </w:p>
        </w:tc>
        <w:tc>
          <w:tcPr>
            <w:tcW w:w="1680" w:type="pct"/>
            <w:shd w:val="clear" w:color="auto" w:fill="FFF2CC" w:themeFill="accent4" w:themeFillTint="33"/>
            <w:vAlign w:val="center"/>
          </w:tcPr>
          <w:p w14:paraId="635B7C50"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Na stroške ponudnika. </w:t>
            </w:r>
          </w:p>
          <w:p w14:paraId="47BCE48D" w14:textId="17F9E150"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(DDP</w:t>
            </w:r>
            <w:r w:rsidR="006E768D" w:rsidRPr="00A232C0">
              <w:rPr>
                <w:rFonts w:asciiTheme="majorHAnsi" w:hAnsiTheme="majorHAnsi" w:cstheme="majorHAnsi"/>
              </w:rPr>
              <w:t xml:space="preserve"> naročnik</w:t>
            </w:r>
            <w:r w:rsidRPr="00A232C0">
              <w:rPr>
                <w:rFonts w:asciiTheme="majorHAnsi" w:hAnsiTheme="majorHAnsi" w:cstheme="majorHAnsi"/>
              </w:rPr>
              <w:t xml:space="preserve">, </w:t>
            </w:r>
            <w:proofErr w:type="spellStart"/>
            <w:r w:rsidRPr="00A232C0">
              <w:rPr>
                <w:rFonts w:asciiTheme="majorHAnsi" w:hAnsiTheme="majorHAnsi" w:cstheme="majorHAnsi"/>
              </w:rPr>
              <w:t>Incoterms</w:t>
            </w:r>
            <w:proofErr w:type="spellEnd"/>
            <w:r w:rsidRPr="00A232C0">
              <w:rPr>
                <w:rFonts w:asciiTheme="majorHAnsi" w:hAnsiTheme="majorHAnsi" w:cstheme="majorHAnsi"/>
              </w:rPr>
              <w:t xml:space="preserve"> 2020)</w:t>
            </w:r>
          </w:p>
        </w:tc>
        <w:tc>
          <w:tcPr>
            <w:tcW w:w="1934" w:type="pct"/>
            <w:gridSpan w:val="2"/>
            <w:shd w:val="clear" w:color="auto" w:fill="FFF2CC" w:themeFill="accent4" w:themeFillTint="33"/>
            <w:vAlign w:val="center"/>
          </w:tcPr>
          <w:p w14:paraId="3498C6B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Fiksna cena iz obrazca </w:t>
            </w:r>
          </w:p>
          <w:p w14:paraId="640D58D6" w14:textId="646D9FB9" w:rsidR="001F1AD7" w:rsidRPr="00A232C0" w:rsidRDefault="00165565"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PONUDBA_PREDRAČUN </w:t>
            </w:r>
          </w:p>
          <w:p w14:paraId="6F160692" w14:textId="2C24C1F4"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z izjemami iz </w:t>
            </w:r>
            <w:r w:rsidR="00AB67E0">
              <w:rPr>
                <w:rFonts w:asciiTheme="majorHAnsi" w:hAnsiTheme="majorHAnsi" w:cstheme="majorHAnsi"/>
              </w:rPr>
              <w:t>7</w:t>
            </w:r>
            <w:r w:rsidRPr="00A232C0">
              <w:rPr>
                <w:rFonts w:asciiTheme="majorHAnsi" w:hAnsiTheme="majorHAnsi" w:cstheme="majorHAnsi"/>
              </w:rPr>
              <w:t xml:space="preserve">. in </w:t>
            </w:r>
            <w:r w:rsidR="00AB67E0">
              <w:rPr>
                <w:rFonts w:asciiTheme="majorHAnsi" w:hAnsiTheme="majorHAnsi" w:cstheme="majorHAnsi"/>
              </w:rPr>
              <w:t>8</w:t>
            </w:r>
            <w:r w:rsidRPr="00A232C0">
              <w:rPr>
                <w:rFonts w:asciiTheme="majorHAnsi" w:hAnsiTheme="majorHAnsi" w:cstheme="majorHAnsi"/>
              </w:rPr>
              <w:t xml:space="preserve">. </w:t>
            </w:r>
            <w:r w:rsidR="009A4FC6">
              <w:rPr>
                <w:rFonts w:asciiTheme="majorHAnsi" w:hAnsiTheme="majorHAnsi" w:cstheme="majorHAnsi"/>
              </w:rPr>
              <w:t>odstavka</w:t>
            </w:r>
            <w:r w:rsidR="009A4FC6" w:rsidRPr="00A232C0">
              <w:rPr>
                <w:rFonts w:asciiTheme="majorHAnsi" w:hAnsiTheme="majorHAnsi" w:cstheme="majorHAnsi"/>
              </w:rPr>
              <w:t xml:space="preserve"> </w:t>
            </w:r>
            <w:r w:rsidR="00A0461F">
              <w:rPr>
                <w:rFonts w:asciiTheme="majorHAnsi" w:hAnsiTheme="majorHAnsi" w:cstheme="majorHAnsi"/>
              </w:rPr>
              <w:t>5</w:t>
            </w:r>
            <w:r w:rsidR="00C67FE8">
              <w:rPr>
                <w:rFonts w:asciiTheme="majorHAnsi" w:hAnsiTheme="majorHAnsi" w:cstheme="majorHAnsi"/>
              </w:rPr>
              <w:t>.</w:t>
            </w:r>
            <w:r w:rsidRPr="00A232C0">
              <w:rPr>
                <w:rFonts w:asciiTheme="majorHAnsi" w:hAnsiTheme="majorHAnsi" w:cstheme="majorHAnsi"/>
              </w:rPr>
              <w:t xml:space="preserve"> člena</w:t>
            </w:r>
            <w:r w:rsidR="00C67FE8">
              <w:rPr>
                <w:rFonts w:asciiTheme="majorHAnsi" w:hAnsiTheme="majorHAnsi" w:cstheme="majorHAnsi"/>
              </w:rPr>
              <w:t xml:space="preserve"> okvirnega sporazuma</w:t>
            </w:r>
          </w:p>
        </w:tc>
      </w:tr>
      <w:tr w:rsidR="001F1AD7" w:rsidRPr="00A232C0" w14:paraId="53C3B14C" w14:textId="77777777" w:rsidTr="00FF3D50">
        <w:trPr>
          <w:trHeight w:val="20"/>
          <w:jc w:val="center"/>
        </w:trPr>
        <w:tc>
          <w:tcPr>
            <w:tcW w:w="1386" w:type="pct"/>
            <w:shd w:val="clear" w:color="auto" w:fill="FDB940"/>
            <w:vAlign w:val="center"/>
          </w:tcPr>
          <w:p w14:paraId="16A768E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Rok dobave</w:t>
            </w:r>
          </w:p>
        </w:tc>
        <w:tc>
          <w:tcPr>
            <w:tcW w:w="3614" w:type="pct"/>
            <w:gridSpan w:val="3"/>
            <w:shd w:val="clear" w:color="auto" w:fill="FFF2CC" w:themeFill="accent4" w:themeFillTint="33"/>
            <w:vAlign w:val="center"/>
          </w:tcPr>
          <w:p w14:paraId="61DF6F74" w14:textId="19E2A57B" w:rsidR="001F1AD7" w:rsidRPr="00A232C0" w:rsidRDefault="001F1AD7" w:rsidP="00F95C28">
            <w:pPr>
              <w:pStyle w:val="NoSpacing"/>
              <w:jc w:val="both"/>
              <w:rPr>
                <w:rFonts w:asciiTheme="majorHAnsi" w:hAnsiTheme="majorHAnsi" w:cstheme="majorHAnsi"/>
                <w:color w:val="000000" w:themeColor="text1"/>
                <w:lang w:val="sl-SI"/>
              </w:rPr>
            </w:pPr>
            <w:r w:rsidRPr="00A232C0">
              <w:rPr>
                <w:rFonts w:asciiTheme="majorHAnsi" w:hAnsiTheme="majorHAnsi" w:cstheme="majorHAnsi"/>
                <w:color w:val="000000" w:themeColor="text1"/>
                <w:lang w:val="sl-SI"/>
              </w:rPr>
              <w:t xml:space="preserve">Največ </w:t>
            </w:r>
            <w:r w:rsidR="00315E77">
              <w:rPr>
                <w:rFonts w:asciiTheme="majorHAnsi" w:hAnsiTheme="majorHAnsi" w:cstheme="majorHAnsi"/>
                <w:b/>
                <w:color w:val="000000" w:themeColor="text1"/>
                <w:lang w:val="sl-SI"/>
              </w:rPr>
              <w:t>120</w:t>
            </w:r>
            <w:r w:rsidRPr="00A232C0">
              <w:rPr>
                <w:rFonts w:asciiTheme="majorHAnsi" w:hAnsiTheme="majorHAnsi" w:cstheme="majorHAnsi"/>
                <w:b/>
                <w:color w:val="000000" w:themeColor="text1"/>
                <w:lang w:val="sl-SI"/>
              </w:rPr>
              <w:t xml:space="preserve"> dni</w:t>
            </w:r>
            <w:r w:rsidRPr="00A232C0">
              <w:rPr>
                <w:rFonts w:asciiTheme="majorHAnsi" w:hAnsiTheme="majorHAnsi" w:cstheme="majorHAnsi"/>
                <w:color w:val="000000" w:themeColor="text1"/>
                <w:lang w:val="sl-SI"/>
              </w:rPr>
              <w:t xml:space="preserve"> </w:t>
            </w:r>
            <w:r w:rsidRPr="00A232C0">
              <w:rPr>
                <w:rFonts w:asciiTheme="majorHAnsi" w:hAnsiTheme="majorHAnsi" w:cstheme="majorHAnsi"/>
                <w:color w:val="000000" w:themeColor="text1"/>
                <w:u w:val="single"/>
                <w:lang w:val="sl-SI"/>
              </w:rPr>
              <w:t>po oddaji posameznega naročila</w:t>
            </w:r>
            <w:r w:rsidRPr="00A232C0">
              <w:rPr>
                <w:rFonts w:asciiTheme="majorHAnsi" w:hAnsiTheme="majorHAnsi" w:cstheme="majorHAnsi"/>
                <w:color w:val="000000" w:themeColor="text1"/>
                <w:lang w:val="sl-SI"/>
              </w:rPr>
              <w:t xml:space="preserve"> po okvirnem sporazumu. </w:t>
            </w:r>
          </w:p>
        </w:tc>
      </w:tr>
      <w:tr w:rsidR="001F1AD7" w:rsidRPr="00A232C0" w14:paraId="441B9B5F" w14:textId="77777777" w:rsidTr="00FF3D50">
        <w:trPr>
          <w:trHeight w:val="20"/>
          <w:jc w:val="center"/>
        </w:trPr>
        <w:tc>
          <w:tcPr>
            <w:tcW w:w="1386" w:type="pct"/>
            <w:shd w:val="clear" w:color="auto" w:fill="FDB940"/>
            <w:vAlign w:val="center"/>
          </w:tcPr>
          <w:p w14:paraId="157589A1"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bCs/>
              </w:rPr>
              <w:t>Garancijski rok</w:t>
            </w:r>
          </w:p>
        </w:tc>
        <w:tc>
          <w:tcPr>
            <w:tcW w:w="3614" w:type="pct"/>
            <w:gridSpan w:val="3"/>
            <w:shd w:val="clear" w:color="auto" w:fill="FFF2CC" w:themeFill="accent4" w:themeFillTint="33"/>
            <w:vAlign w:val="center"/>
          </w:tcPr>
          <w:p w14:paraId="592D90DF" w14:textId="1E620C40" w:rsidR="00FD4A90"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Kot določeno v obraz</w:t>
            </w:r>
            <w:r w:rsidR="00971F90" w:rsidRPr="00A232C0">
              <w:rPr>
                <w:rFonts w:asciiTheme="majorHAnsi" w:hAnsiTheme="majorHAnsi" w:cstheme="majorHAnsi"/>
                <w:lang w:val="sl-SI"/>
              </w:rPr>
              <w:t>c</w:t>
            </w:r>
            <w:r w:rsidR="009520D7" w:rsidRPr="00A232C0">
              <w:rPr>
                <w:rFonts w:asciiTheme="majorHAnsi" w:hAnsiTheme="majorHAnsi" w:cstheme="majorHAnsi"/>
                <w:lang w:val="sl-SI"/>
              </w:rPr>
              <w:t>u</w:t>
            </w:r>
            <w:r w:rsidR="009520D7" w:rsidRPr="00A232C0">
              <w:rPr>
                <w:rFonts w:asciiTheme="majorHAnsi" w:hAnsiTheme="majorHAnsi" w:cstheme="majorHAnsi"/>
              </w:rPr>
              <w:t xml:space="preserve"> </w:t>
            </w:r>
            <w:proofErr w:type="spellStart"/>
            <w:r w:rsidR="009520D7" w:rsidRPr="00165565">
              <w:rPr>
                <w:rFonts w:asciiTheme="majorHAnsi" w:hAnsiTheme="majorHAnsi" w:cstheme="majorHAnsi"/>
                <w:i/>
                <w:iCs/>
              </w:rPr>
              <w:t>S</w:t>
            </w:r>
            <w:r w:rsidR="00971F90" w:rsidRPr="00165565">
              <w:rPr>
                <w:rFonts w:asciiTheme="majorHAnsi" w:hAnsiTheme="majorHAnsi" w:cstheme="majorHAnsi"/>
                <w:i/>
                <w:iCs/>
              </w:rPr>
              <w:t>pecifikacije</w:t>
            </w:r>
            <w:proofErr w:type="spellEnd"/>
            <w:r w:rsidR="00971F90" w:rsidRPr="00A232C0">
              <w:rPr>
                <w:rFonts w:asciiTheme="majorHAnsi" w:hAnsiTheme="majorHAnsi" w:cstheme="majorHAnsi"/>
              </w:rPr>
              <w:t>.</w:t>
            </w:r>
          </w:p>
        </w:tc>
      </w:tr>
      <w:tr w:rsidR="001F1AD7" w:rsidRPr="00A232C0" w14:paraId="0CA5BBDB" w14:textId="77777777" w:rsidTr="00FF3D50">
        <w:trPr>
          <w:trHeight w:val="20"/>
          <w:jc w:val="center"/>
        </w:trPr>
        <w:tc>
          <w:tcPr>
            <w:tcW w:w="1386" w:type="pct"/>
            <w:shd w:val="clear" w:color="auto" w:fill="FDB940"/>
            <w:vAlign w:val="center"/>
          </w:tcPr>
          <w:p w14:paraId="7224559D"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 xml:space="preserve">Način plačila </w:t>
            </w:r>
          </w:p>
        </w:tc>
        <w:tc>
          <w:tcPr>
            <w:tcW w:w="3614" w:type="pct"/>
            <w:gridSpan w:val="3"/>
            <w:shd w:val="clear" w:color="auto" w:fill="FFF2CC" w:themeFill="accent4" w:themeFillTint="33"/>
            <w:vAlign w:val="center"/>
          </w:tcPr>
          <w:p w14:paraId="7D3C9DF8" w14:textId="77777777" w:rsidR="00F95C28" w:rsidRPr="0077345D" w:rsidRDefault="00F95C28" w:rsidP="00F95C28">
            <w:pPr>
              <w:widowControl w:val="0"/>
              <w:spacing w:after="120" w:line="240" w:lineRule="auto"/>
              <w:jc w:val="both"/>
              <w:rPr>
                <w:rFonts w:asciiTheme="majorHAnsi" w:hAnsiTheme="majorHAnsi" w:cstheme="majorHAnsi"/>
              </w:rPr>
            </w:pPr>
            <w:r w:rsidRPr="0077345D">
              <w:rPr>
                <w:rFonts w:asciiTheme="majorHAnsi" w:hAnsiTheme="majorHAnsi" w:cstheme="majorHAnsi"/>
              </w:rPr>
              <w:t>Dobavitelj za dobavljeno blago izstavlja račune izključno v predpisani elektronski obliki (</w:t>
            </w:r>
            <w:proofErr w:type="spellStart"/>
            <w:r w:rsidRPr="0077345D">
              <w:rPr>
                <w:rFonts w:asciiTheme="majorHAnsi" w:hAnsiTheme="majorHAnsi" w:cstheme="majorHAnsi"/>
              </w:rPr>
              <w:t>eRačun</w:t>
            </w:r>
            <w:proofErr w:type="spellEnd"/>
            <w:r w:rsidRPr="0077345D">
              <w:rPr>
                <w:rFonts w:asciiTheme="majorHAnsi" w:hAnsiTheme="majorHAnsi" w:cstheme="majorHAnsi"/>
              </w:rPr>
              <w:t xml:space="preserve">), in sicer </w:t>
            </w:r>
            <w:r w:rsidRPr="0077345D">
              <w:rPr>
                <w:rFonts w:asciiTheme="majorHAnsi" w:hAnsiTheme="majorHAnsi" w:cstheme="majorHAnsi"/>
                <w:b/>
              </w:rPr>
              <w:t>ob vsaki posamezni dobavi</w:t>
            </w:r>
            <w:r w:rsidRPr="0077345D">
              <w:rPr>
                <w:rFonts w:asciiTheme="majorHAnsi" w:hAnsiTheme="majorHAnsi" w:cstheme="majorHAnsi"/>
              </w:rPr>
              <w:t xml:space="preserve">. </w:t>
            </w:r>
          </w:p>
          <w:p w14:paraId="4A19AA7B" w14:textId="77777777" w:rsidR="00F95C28" w:rsidRPr="0077345D" w:rsidRDefault="00F95C28" w:rsidP="00F95C28">
            <w:pPr>
              <w:widowControl w:val="0"/>
              <w:spacing w:after="120" w:line="240" w:lineRule="auto"/>
              <w:jc w:val="both"/>
              <w:rPr>
                <w:rFonts w:asciiTheme="majorHAnsi" w:hAnsiTheme="majorHAnsi" w:cstheme="majorHAnsi"/>
                <w:color w:val="000000" w:themeColor="text1"/>
              </w:rPr>
            </w:pPr>
            <w:r w:rsidRPr="0077345D">
              <w:rPr>
                <w:rFonts w:asciiTheme="majorHAnsi" w:hAnsiTheme="majorHAnsi" w:cstheme="majorHAnsi"/>
                <w:color w:val="000000" w:themeColor="text1"/>
              </w:rPr>
              <w:t xml:space="preserve">Račun mora vsebovati naslednje informacije: navedba oznake, tipa opreme, serijske številke, v primeru sestavljenih naprav/proizvodnih linij natančna specifikacija posameznih komponent, ki sestavljajo celoto. </w:t>
            </w:r>
          </w:p>
          <w:p w14:paraId="23A2D457" w14:textId="195E31B0" w:rsidR="003606E6" w:rsidRPr="00F95C28" w:rsidRDefault="003606E6" w:rsidP="00F95C28">
            <w:pPr>
              <w:widowControl w:val="0"/>
              <w:spacing w:after="120" w:line="240" w:lineRule="auto"/>
              <w:jc w:val="both"/>
              <w:rPr>
                <w:rFonts w:asciiTheme="majorHAnsi" w:hAnsiTheme="majorHAnsi" w:cstheme="majorHAnsi"/>
                <w:color w:val="000000" w:themeColor="text1"/>
              </w:rPr>
            </w:pPr>
            <w:r w:rsidRPr="00F95C28">
              <w:rPr>
                <w:rFonts w:asciiTheme="majorHAnsi" w:hAnsiTheme="majorHAnsi" w:cstheme="majorHAnsi"/>
                <w:color w:val="000000" w:themeColor="text1"/>
              </w:rPr>
              <w:t>Računu morajo biti priložene priloge:</w:t>
            </w:r>
          </w:p>
          <w:p w14:paraId="1CD23F40" w14:textId="696AEAC6" w:rsidR="000B76FD" w:rsidRPr="00F95C28" w:rsidRDefault="003606E6" w:rsidP="00603E05">
            <w:pPr>
              <w:pStyle w:val="ListParagraph"/>
              <w:numPr>
                <w:ilvl w:val="0"/>
                <w:numId w:val="33"/>
              </w:numPr>
              <w:spacing w:line="240" w:lineRule="auto"/>
              <w:jc w:val="both"/>
              <w:rPr>
                <w:rFonts w:asciiTheme="majorHAnsi" w:hAnsiTheme="majorHAnsi" w:cstheme="majorHAnsi"/>
              </w:rPr>
            </w:pPr>
            <w:r w:rsidRPr="00F95C28">
              <w:rPr>
                <w:rFonts w:asciiTheme="majorHAnsi" w:hAnsiTheme="majorHAnsi" w:cstheme="majorHAnsi"/>
                <w:b/>
              </w:rPr>
              <w:t>dokazilo o dobavi</w:t>
            </w:r>
            <w:r w:rsidR="00C77DC9" w:rsidRPr="00F95C28">
              <w:rPr>
                <w:rFonts w:asciiTheme="majorHAnsi" w:hAnsiTheme="majorHAnsi" w:cstheme="majorHAnsi"/>
                <w:b/>
              </w:rPr>
              <w:t xml:space="preserve"> – dobavnica</w:t>
            </w:r>
            <w:r w:rsidR="00F95C28">
              <w:rPr>
                <w:rFonts w:asciiTheme="majorHAnsi" w:hAnsiTheme="majorHAnsi" w:cstheme="majorHAnsi"/>
                <w:b/>
              </w:rPr>
              <w:t>, ki mora biti podpisana s strani naročnika</w:t>
            </w:r>
            <w:r w:rsidR="000B76FD" w:rsidRPr="00F95C28">
              <w:rPr>
                <w:rFonts w:asciiTheme="majorHAnsi" w:hAnsiTheme="majorHAnsi" w:cstheme="majorHAnsi"/>
              </w:rPr>
              <w:t>,</w:t>
            </w:r>
            <w:r w:rsidR="00292E17">
              <w:rPr>
                <w:rFonts w:asciiTheme="majorHAnsi" w:hAnsiTheme="majorHAnsi" w:cstheme="majorHAnsi"/>
              </w:rPr>
              <w:t xml:space="preserve"> v primeru licenc pa drugo primerljivo dokazilo (primopredajni zapisnik ipd.)</w:t>
            </w:r>
          </w:p>
          <w:p w14:paraId="4A4034AD" w14:textId="4FD916CD" w:rsidR="00F95C28" w:rsidRPr="00F95C28" w:rsidRDefault="003606E6" w:rsidP="00603E05">
            <w:pPr>
              <w:pStyle w:val="ListParagraph"/>
              <w:numPr>
                <w:ilvl w:val="0"/>
                <w:numId w:val="33"/>
              </w:numPr>
              <w:spacing w:line="240" w:lineRule="auto"/>
              <w:jc w:val="both"/>
              <w:rPr>
                <w:rFonts w:asciiTheme="majorHAnsi" w:hAnsiTheme="majorHAnsi" w:cstheme="majorHAnsi"/>
              </w:rPr>
            </w:pPr>
            <w:r w:rsidRPr="00F95C28">
              <w:rPr>
                <w:rFonts w:asciiTheme="majorHAnsi" w:hAnsiTheme="majorHAnsi" w:cstheme="majorHAnsi"/>
                <w:bCs/>
              </w:rPr>
              <w:t>seznam dobavljenih komponent v Excel datoteki</w:t>
            </w:r>
            <w:r w:rsidR="00F95C28">
              <w:rPr>
                <w:rFonts w:asciiTheme="majorHAnsi" w:hAnsiTheme="majorHAnsi" w:cstheme="majorHAnsi"/>
                <w:bCs/>
              </w:rPr>
              <w:t>: t</w:t>
            </w:r>
            <w:r w:rsidR="00F95C28" w:rsidRPr="00F95C28">
              <w:rPr>
                <w:rFonts w:asciiTheme="majorHAnsi" w:hAnsiTheme="majorHAnsi" w:cstheme="majorHAnsi"/>
              </w:rPr>
              <w:t>abela naj vsebuje za posamezno komponento</w:t>
            </w:r>
            <w:r w:rsidR="00F95C28">
              <w:rPr>
                <w:rFonts w:asciiTheme="majorHAnsi" w:hAnsiTheme="majorHAnsi" w:cstheme="majorHAnsi"/>
              </w:rPr>
              <w:t>:</w:t>
            </w:r>
            <w:r w:rsidR="00F95C28" w:rsidRPr="00F95C28">
              <w:rPr>
                <w:rFonts w:asciiTheme="majorHAnsi" w:hAnsiTheme="majorHAnsi" w:cstheme="majorHAnsi"/>
              </w:rPr>
              <w:t xml:space="preserve"> ime komponente, oznako modela in serijsko številko;</w:t>
            </w:r>
          </w:p>
          <w:p w14:paraId="12E757E4" w14:textId="5ABD3A6E" w:rsidR="003606E6" w:rsidRPr="00F95C28" w:rsidRDefault="003606E6" w:rsidP="00603E05">
            <w:pPr>
              <w:pStyle w:val="ListParagraph"/>
              <w:widowControl w:val="0"/>
              <w:numPr>
                <w:ilvl w:val="0"/>
                <w:numId w:val="33"/>
              </w:numPr>
              <w:spacing w:after="120" w:line="240" w:lineRule="auto"/>
              <w:jc w:val="both"/>
              <w:rPr>
                <w:rFonts w:asciiTheme="majorHAnsi" w:hAnsiTheme="majorHAnsi" w:cstheme="majorHAnsi"/>
              </w:rPr>
            </w:pPr>
            <w:r w:rsidRPr="00F95C28">
              <w:rPr>
                <w:rFonts w:asciiTheme="majorHAnsi" w:hAnsiTheme="majorHAnsi" w:cstheme="majorHAnsi"/>
              </w:rPr>
              <w:t>dokazilo o dobavi opreme oziroma posamezne komponente v primeru sestavljenih naprav/proizvodnih linij (za dobave iz EU: dobavnica, tovorni list; v kolikor gre za uvoz: dobavnica, enotna upravna listina (EUL), tovorni list). Na dokazilu o dobavi morajo biti razvidne</w:t>
            </w:r>
            <w:r w:rsidR="00F95C28">
              <w:rPr>
                <w:rFonts w:asciiTheme="majorHAnsi" w:hAnsiTheme="majorHAnsi" w:cstheme="majorHAnsi"/>
              </w:rPr>
              <w:t xml:space="preserve"> najmanj </w:t>
            </w:r>
            <w:r w:rsidRPr="00F95C28">
              <w:rPr>
                <w:rFonts w:asciiTheme="majorHAnsi" w:hAnsiTheme="majorHAnsi" w:cstheme="majorHAnsi"/>
              </w:rPr>
              <w:t xml:space="preserve">količina in serijske </w:t>
            </w:r>
            <w:r w:rsidRPr="00F95C28">
              <w:rPr>
                <w:rFonts w:asciiTheme="majorHAnsi" w:hAnsiTheme="majorHAnsi" w:cstheme="majorHAnsi"/>
              </w:rPr>
              <w:lastRenderedPageBreak/>
              <w:t>številke artiklov;</w:t>
            </w:r>
          </w:p>
          <w:p w14:paraId="3D9EB580" w14:textId="516CF86E" w:rsidR="00280213" w:rsidRPr="00F95C28" w:rsidRDefault="003606E6" w:rsidP="00603E05">
            <w:pPr>
              <w:pStyle w:val="ListParagraph"/>
              <w:widowControl w:val="0"/>
              <w:numPr>
                <w:ilvl w:val="0"/>
                <w:numId w:val="33"/>
              </w:numPr>
              <w:spacing w:after="120" w:line="240" w:lineRule="auto"/>
              <w:jc w:val="both"/>
              <w:rPr>
                <w:rFonts w:asciiTheme="majorHAnsi" w:hAnsiTheme="majorHAnsi" w:cstheme="majorHAnsi"/>
                <w:i/>
              </w:rPr>
            </w:pPr>
            <w:r w:rsidRPr="00F95C28">
              <w:rPr>
                <w:rFonts w:asciiTheme="majorHAnsi" w:hAnsiTheme="majorHAnsi" w:cstheme="majorHAnsi"/>
              </w:rPr>
              <w:t>dokazilo, da je kupljena oprema nova (razvidno leto izdelave - garancije, certifikati, tehnične specifikacije, potrdila proizvajalcev</w:t>
            </w:r>
            <w:r w:rsidR="00F95C28">
              <w:rPr>
                <w:rFonts w:asciiTheme="majorHAnsi" w:hAnsiTheme="majorHAnsi" w:cstheme="majorHAnsi"/>
              </w:rPr>
              <w:t xml:space="preserve"> ipd.</w:t>
            </w:r>
            <w:r w:rsidRPr="00F95C28">
              <w:rPr>
                <w:rFonts w:asciiTheme="majorHAnsi" w:hAnsiTheme="majorHAnsi" w:cstheme="majorHAnsi"/>
              </w:rPr>
              <w:t>)</w:t>
            </w:r>
            <w:r w:rsidR="00AD46DB" w:rsidRPr="00F95C28">
              <w:rPr>
                <w:rFonts w:asciiTheme="majorHAnsi" w:hAnsiTheme="majorHAnsi" w:cstheme="majorHAnsi"/>
              </w:rPr>
              <w:t>.</w:t>
            </w:r>
          </w:p>
        </w:tc>
      </w:tr>
      <w:tr w:rsidR="001F1AD7" w:rsidRPr="00A232C0" w14:paraId="4FC2BDCD" w14:textId="77777777" w:rsidTr="00FF3D50">
        <w:trPr>
          <w:trHeight w:val="20"/>
          <w:jc w:val="center"/>
        </w:trPr>
        <w:tc>
          <w:tcPr>
            <w:tcW w:w="1386" w:type="pct"/>
            <w:shd w:val="clear" w:color="auto" w:fill="FDB940"/>
            <w:vAlign w:val="center"/>
          </w:tcPr>
          <w:p w14:paraId="4D24778E"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lastRenderedPageBreak/>
              <w:t>Plačilni rok</w:t>
            </w:r>
          </w:p>
        </w:tc>
        <w:tc>
          <w:tcPr>
            <w:tcW w:w="3614" w:type="pct"/>
            <w:gridSpan w:val="3"/>
            <w:shd w:val="clear" w:color="auto" w:fill="FFF2CC" w:themeFill="accent4" w:themeFillTint="33"/>
            <w:vAlign w:val="center"/>
          </w:tcPr>
          <w:p w14:paraId="0B0B68DE" w14:textId="77777777" w:rsidR="001F1AD7" w:rsidRPr="00A232C0" w:rsidRDefault="001F1AD7" w:rsidP="00F95C28">
            <w:pPr>
              <w:widowControl w:val="0"/>
              <w:spacing w:after="120" w:line="240" w:lineRule="auto"/>
              <w:jc w:val="both"/>
              <w:rPr>
                <w:rFonts w:asciiTheme="majorHAnsi" w:hAnsiTheme="majorHAnsi" w:cstheme="majorHAnsi"/>
              </w:rPr>
            </w:pPr>
            <w:r w:rsidRPr="00A232C0">
              <w:rPr>
                <w:rFonts w:asciiTheme="majorHAnsi" w:hAnsiTheme="majorHAnsi" w:cstheme="majorHAnsi"/>
              </w:rPr>
              <w:t>Naročnik je zavezan račun plačati v 30. dneh od dneva prejema pravilno izstavljenega računa, ki ni zavrnjen v roku osmih dni od prejema.</w:t>
            </w:r>
          </w:p>
        </w:tc>
      </w:tr>
      <w:tr w:rsidR="001F1AD7" w:rsidRPr="00A232C0" w14:paraId="07AA0C77" w14:textId="77777777" w:rsidTr="004F606C">
        <w:trPr>
          <w:trHeight w:val="20"/>
          <w:jc w:val="center"/>
        </w:trPr>
        <w:tc>
          <w:tcPr>
            <w:tcW w:w="1386" w:type="pct"/>
            <w:shd w:val="clear" w:color="auto" w:fill="FDB940"/>
            <w:vAlign w:val="center"/>
          </w:tcPr>
          <w:p w14:paraId="7CF8414D"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Kontaktna oseba za prijavo napak na strani dobavitelja</w:t>
            </w:r>
          </w:p>
        </w:tc>
        <w:tc>
          <w:tcPr>
            <w:tcW w:w="3614" w:type="pct"/>
            <w:gridSpan w:val="3"/>
            <w:tcBorders>
              <w:bottom w:val="single" w:sz="4" w:space="0" w:color="auto"/>
            </w:tcBorders>
            <w:shd w:val="clear" w:color="auto" w:fill="auto"/>
            <w:vAlign w:val="center"/>
          </w:tcPr>
          <w:p w14:paraId="5AEE3363"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Ime in priimek:</w:t>
            </w:r>
          </w:p>
          <w:p w14:paraId="7F364616"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Tel. št.:</w:t>
            </w:r>
          </w:p>
          <w:p w14:paraId="602BB420" w14:textId="77777777" w:rsidR="001F1AD7" w:rsidRPr="00A232C0" w:rsidRDefault="001F1AD7" w:rsidP="00F95C28">
            <w:pPr>
              <w:pStyle w:val="NoSpacing"/>
              <w:jc w:val="both"/>
              <w:rPr>
                <w:rFonts w:asciiTheme="majorHAnsi" w:hAnsiTheme="majorHAnsi" w:cstheme="majorHAnsi"/>
                <w:lang w:val="sl-SI"/>
              </w:rPr>
            </w:pPr>
            <w:r w:rsidRPr="00A232C0">
              <w:rPr>
                <w:rFonts w:asciiTheme="majorHAnsi" w:hAnsiTheme="majorHAnsi" w:cstheme="majorHAnsi"/>
                <w:lang w:val="sl-SI"/>
              </w:rPr>
              <w:t>E-pošta:</w:t>
            </w:r>
          </w:p>
        </w:tc>
      </w:tr>
      <w:tr w:rsidR="001F1AD7" w:rsidRPr="00A232C0" w14:paraId="6776909C" w14:textId="77777777" w:rsidTr="00FF3D50">
        <w:trPr>
          <w:trHeight w:val="20"/>
          <w:jc w:val="center"/>
        </w:trPr>
        <w:tc>
          <w:tcPr>
            <w:tcW w:w="1386" w:type="pct"/>
            <w:shd w:val="clear" w:color="auto" w:fill="FDB940"/>
            <w:vAlign w:val="center"/>
          </w:tcPr>
          <w:p w14:paraId="21ACE6BB"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Čas odprave napake / izvedbe navodila</w:t>
            </w:r>
          </w:p>
        </w:tc>
        <w:tc>
          <w:tcPr>
            <w:tcW w:w="3614" w:type="pct"/>
            <w:gridSpan w:val="3"/>
            <w:tcBorders>
              <w:bottom w:val="single" w:sz="4" w:space="0" w:color="auto"/>
            </w:tcBorders>
            <w:shd w:val="clear" w:color="auto" w:fill="FFF2CC" w:themeFill="accent4" w:themeFillTint="33"/>
            <w:vAlign w:val="center"/>
          </w:tcPr>
          <w:p w14:paraId="38E5EB09" w14:textId="73AA7884"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Kot navedeno v</w:t>
            </w:r>
            <w:r w:rsidR="006F174B" w:rsidRPr="00A232C0">
              <w:rPr>
                <w:rFonts w:asciiTheme="majorHAnsi" w:hAnsiTheme="majorHAnsi" w:cstheme="majorHAnsi"/>
              </w:rPr>
              <w:t xml:space="preserve"> obrazc</w:t>
            </w:r>
            <w:r w:rsidR="00EE053F" w:rsidRPr="00A232C0">
              <w:rPr>
                <w:rFonts w:asciiTheme="majorHAnsi" w:hAnsiTheme="majorHAnsi" w:cstheme="majorHAnsi"/>
              </w:rPr>
              <w:t xml:space="preserve">u </w:t>
            </w:r>
            <w:r w:rsidR="006F174B" w:rsidRPr="00165565">
              <w:rPr>
                <w:rFonts w:asciiTheme="majorHAnsi" w:hAnsiTheme="majorHAnsi" w:cstheme="majorHAnsi"/>
                <w:i/>
                <w:iCs/>
              </w:rPr>
              <w:t>Specifikacije</w:t>
            </w:r>
            <w:r w:rsidR="006F174B" w:rsidRPr="00A232C0">
              <w:rPr>
                <w:rFonts w:asciiTheme="majorHAnsi" w:hAnsiTheme="majorHAnsi" w:cstheme="majorHAnsi"/>
              </w:rPr>
              <w:t>.</w:t>
            </w:r>
          </w:p>
        </w:tc>
      </w:tr>
      <w:tr w:rsidR="001F1AD7" w:rsidRPr="00A232C0" w14:paraId="3275F734" w14:textId="77777777" w:rsidTr="004F606C">
        <w:trPr>
          <w:trHeight w:val="20"/>
          <w:jc w:val="center"/>
        </w:trPr>
        <w:tc>
          <w:tcPr>
            <w:tcW w:w="1386" w:type="pct"/>
            <w:vMerge w:val="restart"/>
            <w:shd w:val="clear" w:color="auto" w:fill="FDB940"/>
            <w:vAlign w:val="center"/>
          </w:tcPr>
          <w:p w14:paraId="4A969BE5" w14:textId="77777777" w:rsidR="001F1AD7" w:rsidRPr="00A232C0" w:rsidRDefault="001F1AD7" w:rsidP="00F95C28">
            <w:pPr>
              <w:widowControl w:val="0"/>
              <w:spacing w:after="0" w:line="240" w:lineRule="auto"/>
              <w:rPr>
                <w:rFonts w:asciiTheme="majorHAnsi" w:hAnsiTheme="majorHAnsi" w:cstheme="majorHAnsi"/>
                <w:b/>
              </w:rPr>
            </w:pPr>
            <w:r w:rsidRPr="00A232C0">
              <w:rPr>
                <w:rFonts w:asciiTheme="majorHAnsi" w:hAnsiTheme="majorHAnsi" w:cstheme="majorHAnsi"/>
                <w:b/>
              </w:rPr>
              <w:t>Naročanje in pooblaščeni predstavniki strank za naročanje</w:t>
            </w:r>
          </w:p>
        </w:tc>
        <w:tc>
          <w:tcPr>
            <w:tcW w:w="1826" w:type="pct"/>
            <w:gridSpan w:val="2"/>
            <w:shd w:val="clear" w:color="auto" w:fill="FDB940"/>
            <w:vAlign w:val="center"/>
          </w:tcPr>
          <w:p w14:paraId="0EE77743" w14:textId="77777777" w:rsidR="001F1AD7" w:rsidRPr="00A232C0" w:rsidRDefault="001F1AD7"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naročnika</w:t>
            </w:r>
          </w:p>
        </w:tc>
        <w:tc>
          <w:tcPr>
            <w:tcW w:w="1788" w:type="pct"/>
            <w:shd w:val="clear" w:color="auto" w:fill="FDB940"/>
            <w:vAlign w:val="center"/>
          </w:tcPr>
          <w:p w14:paraId="60D6FB5D" w14:textId="77777777" w:rsidR="001F1AD7" w:rsidRPr="00A232C0" w:rsidRDefault="001F1AD7"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b/>
              </w:rPr>
              <w:t>Na strani dobavitelja</w:t>
            </w:r>
          </w:p>
        </w:tc>
      </w:tr>
      <w:tr w:rsidR="001F1AD7" w:rsidRPr="00A232C0" w14:paraId="4C2B7012" w14:textId="77777777" w:rsidTr="00FF3D50">
        <w:trPr>
          <w:trHeight w:val="20"/>
          <w:jc w:val="center"/>
        </w:trPr>
        <w:tc>
          <w:tcPr>
            <w:tcW w:w="1386" w:type="pct"/>
            <w:vMerge/>
            <w:shd w:val="clear" w:color="auto" w:fill="FDB940"/>
            <w:vAlign w:val="center"/>
          </w:tcPr>
          <w:p w14:paraId="72994640" w14:textId="77777777" w:rsidR="001F1AD7" w:rsidRPr="00A232C0" w:rsidRDefault="001F1AD7" w:rsidP="00F95C28">
            <w:pPr>
              <w:widowControl w:val="0"/>
              <w:spacing w:after="0" w:line="240" w:lineRule="auto"/>
              <w:rPr>
                <w:rFonts w:asciiTheme="majorHAnsi" w:hAnsiTheme="majorHAnsi" w:cstheme="majorHAnsi"/>
                <w:b/>
              </w:rPr>
            </w:pPr>
          </w:p>
        </w:tc>
        <w:tc>
          <w:tcPr>
            <w:tcW w:w="1826" w:type="pct"/>
            <w:gridSpan w:val="2"/>
            <w:tcBorders>
              <w:bottom w:val="single" w:sz="4" w:space="0" w:color="auto"/>
            </w:tcBorders>
            <w:shd w:val="clear" w:color="auto" w:fill="FFF2CC" w:themeFill="accent4" w:themeFillTint="33"/>
            <w:vAlign w:val="center"/>
          </w:tcPr>
          <w:p w14:paraId="7D290693"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29EE2306"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2FC26D21"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c>
          <w:tcPr>
            <w:tcW w:w="1788" w:type="pct"/>
            <w:tcBorders>
              <w:bottom w:val="single" w:sz="4" w:space="0" w:color="auto"/>
            </w:tcBorders>
            <w:shd w:val="clear" w:color="auto" w:fill="auto"/>
            <w:vAlign w:val="center"/>
          </w:tcPr>
          <w:p w14:paraId="50E15D8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Ime in priimek:</w:t>
            </w:r>
          </w:p>
          <w:p w14:paraId="70CF173B"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Tel. št.:</w:t>
            </w:r>
          </w:p>
          <w:p w14:paraId="53BB1BEF" w14:textId="77777777" w:rsidR="001F1AD7" w:rsidRPr="00A232C0" w:rsidRDefault="001F1AD7"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E-pošta:</w:t>
            </w:r>
          </w:p>
        </w:tc>
      </w:tr>
      <w:bookmarkEnd w:id="0"/>
    </w:tbl>
    <w:p w14:paraId="1BB091DC" w14:textId="77777777" w:rsidR="00D42C4D" w:rsidRPr="00A232C0" w:rsidRDefault="00D42C4D" w:rsidP="00F95C28">
      <w:pPr>
        <w:widowControl w:val="0"/>
        <w:spacing w:after="0" w:line="240" w:lineRule="auto"/>
        <w:ind w:left="357"/>
        <w:jc w:val="both"/>
        <w:rPr>
          <w:rFonts w:asciiTheme="majorHAnsi" w:hAnsiTheme="majorHAnsi" w:cstheme="majorHAnsi"/>
          <w:highlight w:val="lightGray"/>
        </w:rPr>
      </w:pPr>
    </w:p>
    <w:p w14:paraId="5FD860CA" w14:textId="1B178BC8" w:rsidR="003D4D82" w:rsidRPr="00A232C0" w:rsidRDefault="00E810BB"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B06043F" w14:textId="4A6E9946" w:rsidR="003D4D82" w:rsidRPr="00A232C0" w:rsidRDefault="001F1AD7"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DOBAVA IN </w:t>
      </w:r>
      <w:r w:rsidR="00C73981" w:rsidRPr="00A232C0">
        <w:rPr>
          <w:rFonts w:asciiTheme="majorHAnsi" w:hAnsiTheme="majorHAnsi" w:cstheme="majorHAnsi"/>
        </w:rPr>
        <w:t>OBVEZNOSTI POGODBENIH STRANK</w:t>
      </w:r>
    </w:p>
    <w:p w14:paraId="7DE91E20" w14:textId="1E31E530" w:rsidR="001F1AD7" w:rsidRPr="00A232C0" w:rsidRDefault="001F1AD7" w:rsidP="00F95C28">
      <w:pPr>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S tem okvirnim sporazumom se dobavitelj zaveže, da bo naročniku</w:t>
      </w:r>
      <w:r w:rsidR="00444103" w:rsidRPr="00A232C0">
        <w:rPr>
          <w:rFonts w:asciiTheme="majorHAnsi" w:hAnsiTheme="majorHAnsi" w:cstheme="majorHAnsi"/>
        </w:rPr>
        <w:t xml:space="preserve"> na podlagi posameznega naročila </w:t>
      </w:r>
      <w:r w:rsidRPr="00A232C0">
        <w:rPr>
          <w:rFonts w:asciiTheme="majorHAnsi" w:hAnsiTheme="majorHAnsi" w:cstheme="majorHAnsi"/>
        </w:rPr>
        <w:t xml:space="preserve">dobavil ter izročil v last blago, naročnik pa mu bo za to plačal pogodbeno ceno, navedeno v tem okvirnem sporazumu. </w:t>
      </w:r>
    </w:p>
    <w:p w14:paraId="6C0859CD" w14:textId="6DE200B9" w:rsidR="001F1AD7" w:rsidRPr="00A232C0" w:rsidRDefault="001F1AD7" w:rsidP="00F95C28">
      <w:pPr>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Dobavo, ki je predmet okvirnega sporazuma, opravi dobavitelj v skladu z navodili naročnika in s specifikacijami, ki so </w:t>
      </w:r>
      <w:r w:rsidR="00444103" w:rsidRPr="00A232C0">
        <w:rPr>
          <w:rFonts w:asciiTheme="majorHAnsi" w:hAnsiTheme="majorHAnsi" w:cstheme="majorHAnsi"/>
        </w:rPr>
        <w:t xml:space="preserve">sestavni del </w:t>
      </w:r>
      <w:r w:rsidRPr="00A232C0">
        <w:rPr>
          <w:rFonts w:asciiTheme="majorHAnsi" w:hAnsiTheme="majorHAnsi" w:cstheme="majorHAnsi"/>
        </w:rPr>
        <w:t>okvirnega sporazuma.</w:t>
      </w:r>
    </w:p>
    <w:p w14:paraId="2B87F224" w14:textId="48B7A900" w:rsidR="009B32BB" w:rsidRPr="00A232C0" w:rsidRDefault="009B32BB" w:rsidP="00F95C28">
      <w:pPr>
        <w:pStyle w:val="ListParagraph"/>
        <w:widowControl w:val="0"/>
        <w:numPr>
          <w:ilvl w:val="2"/>
          <w:numId w:val="5"/>
        </w:numPr>
        <w:spacing w:before="120"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EE053F" w:rsidRPr="00A232C0">
        <w:rPr>
          <w:rFonts w:asciiTheme="majorHAnsi" w:hAnsiTheme="majorHAnsi" w:cstheme="majorHAnsi"/>
        </w:rPr>
        <w:t xml:space="preserve">naročnika </w:t>
      </w:r>
      <w:r w:rsidRPr="00A232C0">
        <w:rPr>
          <w:rFonts w:asciiTheme="majorHAnsi" w:hAnsiTheme="majorHAnsi" w:cstheme="majorHAnsi"/>
        </w:rPr>
        <w:t>o nameravani dobavi</w:t>
      </w:r>
      <w:r w:rsidR="007A6A31" w:rsidRPr="00A232C0">
        <w:rPr>
          <w:rFonts w:asciiTheme="majorHAnsi" w:hAnsiTheme="majorHAnsi" w:cstheme="majorHAnsi"/>
        </w:rPr>
        <w:t xml:space="preserve"> </w:t>
      </w:r>
      <w:r w:rsidR="00D3612D" w:rsidRPr="00A232C0">
        <w:rPr>
          <w:rFonts w:asciiTheme="majorHAnsi" w:hAnsiTheme="majorHAnsi" w:cstheme="majorHAnsi"/>
        </w:rPr>
        <w:t>obvestiti</w:t>
      </w:r>
      <w:r w:rsidR="007A6A31" w:rsidRPr="00A232C0">
        <w:rPr>
          <w:rFonts w:asciiTheme="majorHAnsi" w:hAnsiTheme="majorHAnsi" w:cstheme="majorHAnsi"/>
        </w:rPr>
        <w:t xml:space="preserve"> preko </w:t>
      </w:r>
      <w:r w:rsidRPr="00A232C0">
        <w:rPr>
          <w:rFonts w:asciiTheme="majorHAnsi" w:hAnsiTheme="majorHAnsi" w:cstheme="majorHAnsi"/>
        </w:rPr>
        <w:t>elektronske pošte</w:t>
      </w:r>
      <w:r w:rsidR="00EE053F" w:rsidRPr="00A232C0">
        <w:rPr>
          <w:rFonts w:asciiTheme="majorHAnsi" w:hAnsiTheme="majorHAnsi" w:cstheme="majorHAnsi"/>
        </w:rPr>
        <w:t xml:space="preserve"> </w:t>
      </w:r>
      <w:r w:rsidRPr="00A232C0">
        <w:rPr>
          <w:rFonts w:asciiTheme="majorHAnsi" w:hAnsiTheme="majorHAnsi" w:cstheme="majorHAnsi"/>
        </w:rPr>
        <w:t>vsaj dva delovna dneva pred dobavo.</w:t>
      </w:r>
      <w:r w:rsidR="00C77DC9" w:rsidRPr="00A232C0">
        <w:rPr>
          <w:rFonts w:asciiTheme="majorHAnsi" w:hAnsiTheme="majorHAnsi" w:cstheme="majorHAnsi"/>
        </w:rPr>
        <w:t xml:space="preserve"> </w:t>
      </w:r>
      <w:r w:rsidRPr="00A232C0">
        <w:rPr>
          <w:rFonts w:asciiTheme="majorHAnsi" w:hAnsiTheme="majorHAnsi" w:cstheme="majorHAnsi"/>
        </w:rPr>
        <w:t>V obvestilu mora navesti uro možnega začetka dobave, način dobave</w:t>
      </w:r>
      <w:r w:rsidR="007A6A31" w:rsidRPr="00A232C0">
        <w:rPr>
          <w:rFonts w:asciiTheme="majorHAnsi" w:hAnsiTheme="majorHAnsi" w:cstheme="majorHAnsi"/>
        </w:rPr>
        <w:t xml:space="preserve"> </w:t>
      </w:r>
      <w:r w:rsidRPr="00A232C0">
        <w:rPr>
          <w:rFonts w:asciiTheme="majorHAnsi" w:hAnsiTheme="majorHAnsi" w:cstheme="majorHAnsi"/>
        </w:rPr>
        <w:t xml:space="preserve">in količino blaga. </w:t>
      </w:r>
      <w:r w:rsidR="00FC7E3A" w:rsidRPr="00A232C0">
        <w:rPr>
          <w:rFonts w:asciiTheme="majorHAnsi" w:hAnsiTheme="majorHAnsi" w:cstheme="majorHAnsi"/>
        </w:rPr>
        <w:t xml:space="preserve">Naročnik </w:t>
      </w:r>
      <w:r w:rsidRPr="00A232C0">
        <w:rPr>
          <w:rFonts w:asciiTheme="majorHAnsi" w:hAnsiTheme="majorHAnsi" w:cstheme="majorHAnsi"/>
        </w:rPr>
        <w:t xml:space="preserve">mora prevzem potrditi najkasneje v enem delovnem dnevu po prejemu obvestila. </w:t>
      </w:r>
      <w:r w:rsidR="00FC7E3A" w:rsidRPr="00A232C0">
        <w:rPr>
          <w:rFonts w:asciiTheme="majorHAnsi" w:hAnsiTheme="majorHAnsi" w:cstheme="majorHAnsi"/>
        </w:rPr>
        <w:t xml:space="preserve">Naročnik </w:t>
      </w:r>
      <w:r w:rsidRPr="00A232C0">
        <w:rPr>
          <w:rFonts w:asciiTheme="majorHAnsi" w:hAnsiTheme="majorHAnsi" w:cstheme="majorHAnsi"/>
        </w:rPr>
        <w:t>blaga, ki ni bilo tako najavljeno ali katerega dobava poteka v nasprotju z dogovorjenim načinom, ni dolžan sprejeti.</w:t>
      </w:r>
    </w:p>
    <w:p w14:paraId="56ECA203"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u w:val="single"/>
        </w:rPr>
        <w:t>Naročnik se obvezuje, da bo:</w:t>
      </w:r>
    </w:p>
    <w:p w14:paraId="4F103670"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izpolnil vse predvidene obveznosti v roku in na predviden način;</w:t>
      </w:r>
    </w:p>
    <w:p w14:paraId="3C054F5D"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zagotovil razpoložljivost potrebnih človeških, informacijskih in finančnih virov;</w:t>
      </w:r>
    </w:p>
    <w:p w14:paraId="2F34F99B" w14:textId="68BAEA1D" w:rsidR="00444103"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plačal naročeno in dobavljeno blago v dogovorjenem roku</w:t>
      </w:r>
      <w:r w:rsidR="00603E05">
        <w:rPr>
          <w:rFonts w:asciiTheme="majorHAnsi" w:hAnsiTheme="majorHAnsi" w:cstheme="majorHAnsi"/>
        </w:rPr>
        <w:t xml:space="preserve">. </w:t>
      </w:r>
    </w:p>
    <w:p w14:paraId="68C6C838"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u w:val="single"/>
        </w:rPr>
        <w:t>Dobavitelj se obvezuje, da bo:</w:t>
      </w:r>
    </w:p>
    <w:p w14:paraId="2CFBFE63"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svoje naloge opravil strokovno in s skrbnostjo dobrega strokovnjaka;</w:t>
      </w:r>
    </w:p>
    <w:p w14:paraId="5A5AE0F9"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izvajal svoje pogodbene obveznosti v dogovorjenem roku;</w:t>
      </w:r>
    </w:p>
    <w:p w14:paraId="6B759575"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takoj pisno opozoril naročnika na okoliščine, ki bi lahko otežile ali onemogočile kvalitetno in pravilno dobavo;</w:t>
      </w:r>
    </w:p>
    <w:p w14:paraId="18F3A404"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z naročnikom sodeloval ter na njegovo zahtevo predložil dokazila o kakovosti blaga oziroma skladnosti z dokumentacijo v zvezi z oddajo javnega naročila;</w:t>
      </w:r>
    </w:p>
    <w:p w14:paraId="55E7E054" w14:textId="77777777" w:rsidR="001F1AD7" w:rsidRPr="00A232C0" w:rsidRDefault="001F1AD7" w:rsidP="00F95C28">
      <w:pPr>
        <w:widowControl w:val="0"/>
        <w:numPr>
          <w:ilvl w:val="3"/>
          <w:numId w:val="5"/>
        </w:numPr>
        <w:spacing w:after="120" w:line="240" w:lineRule="auto"/>
        <w:jc w:val="both"/>
        <w:rPr>
          <w:rFonts w:asciiTheme="majorHAnsi" w:hAnsiTheme="majorHAnsi" w:cstheme="majorHAnsi"/>
        </w:rPr>
      </w:pPr>
      <w:r w:rsidRPr="00A232C0">
        <w:rPr>
          <w:rFonts w:asciiTheme="majorHAnsi" w:hAnsiTheme="majorHAnsi" w:cstheme="majorHAnsi"/>
        </w:rPr>
        <w:t>omogočal ustrezen nadzor naročniku.</w:t>
      </w:r>
    </w:p>
    <w:p w14:paraId="3B95DD2B" w14:textId="77777777" w:rsidR="001F1AD7" w:rsidRPr="00A232C0" w:rsidRDefault="001F1AD7" w:rsidP="00F95C28">
      <w:pPr>
        <w:widowControl w:val="0"/>
        <w:numPr>
          <w:ilvl w:val="2"/>
          <w:numId w:val="5"/>
        </w:numPr>
        <w:spacing w:after="120" w:line="240" w:lineRule="auto"/>
        <w:jc w:val="both"/>
        <w:rPr>
          <w:rFonts w:asciiTheme="majorHAnsi" w:hAnsiTheme="majorHAnsi" w:cstheme="majorHAnsi"/>
        </w:rPr>
      </w:pPr>
      <w:r w:rsidRPr="00A232C0">
        <w:rPr>
          <w:rFonts w:asciiTheme="majorHAnsi" w:hAnsiTheme="majorHAnsi" w:cstheme="majorHAnsi"/>
        </w:rPr>
        <w:t xml:space="preserve">Neutemeljena zavrnitev naročila ali odstopanje od naročenega načina dobave pomeni kršitev </w:t>
      </w:r>
      <w:r w:rsidRPr="00A232C0">
        <w:rPr>
          <w:rFonts w:asciiTheme="majorHAnsi" w:hAnsiTheme="majorHAnsi" w:cstheme="majorHAnsi"/>
        </w:rPr>
        <w:lastRenderedPageBreak/>
        <w:t>pogodbene obveznosti, zaradi katere lahko naročnik izvede kritni kup, razdre okvirni sporazum, uveljavi finančno zavarovanja za dobro izvedbo pogodbenih obveznosti, v primeru škode pa tudi zahteva odškodnino.</w:t>
      </w:r>
    </w:p>
    <w:p w14:paraId="7F528E9D" w14:textId="360F9688" w:rsidR="001F1AD7" w:rsidRDefault="001F1AD7" w:rsidP="00603E05">
      <w:pPr>
        <w:pStyle w:val="ListParagraph"/>
        <w:widowControl w:val="0"/>
        <w:numPr>
          <w:ilvl w:val="2"/>
          <w:numId w:val="23"/>
        </w:numPr>
        <w:spacing w:before="120" w:after="120" w:line="240" w:lineRule="auto"/>
        <w:jc w:val="both"/>
        <w:rPr>
          <w:rFonts w:asciiTheme="majorHAnsi" w:hAnsiTheme="majorHAnsi" w:cstheme="majorHAnsi"/>
        </w:rPr>
      </w:pPr>
      <w:r w:rsidRPr="00603E05">
        <w:rPr>
          <w:rFonts w:asciiTheme="majorHAnsi" w:hAnsiTheme="majorHAnsi" w:cstheme="majorHAnsi"/>
        </w:rPr>
        <w:t>Za potrebe izvajanj</w:t>
      </w:r>
      <w:r w:rsidR="00D676B5" w:rsidRPr="00603E05">
        <w:rPr>
          <w:rFonts w:asciiTheme="majorHAnsi" w:hAnsiTheme="majorHAnsi" w:cstheme="majorHAnsi"/>
        </w:rPr>
        <w:t>a</w:t>
      </w:r>
      <w:r w:rsidRPr="00603E05">
        <w:rPr>
          <w:rFonts w:asciiTheme="majorHAnsi" w:hAnsiTheme="majorHAnsi" w:cstheme="majorHAn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9B32BB" w:rsidRPr="00603E05">
        <w:rPr>
          <w:rFonts w:asciiTheme="majorHAnsi" w:hAnsiTheme="majorHAnsi" w:cstheme="majorHAnsi"/>
        </w:rPr>
        <w:t xml:space="preserve"> </w:t>
      </w:r>
    </w:p>
    <w:p w14:paraId="22BEE058" w14:textId="4F5CDB3E" w:rsidR="00603E05" w:rsidRDefault="00603E05" w:rsidP="00603E05">
      <w:pPr>
        <w:pStyle w:val="ListParagraph"/>
        <w:widowControl w:val="0"/>
        <w:spacing w:before="120" w:after="120" w:line="240" w:lineRule="auto"/>
        <w:jc w:val="both"/>
        <w:rPr>
          <w:rFonts w:asciiTheme="majorHAnsi" w:hAnsiTheme="majorHAnsi" w:cstheme="majorHAnsi"/>
        </w:rPr>
      </w:pPr>
    </w:p>
    <w:p w14:paraId="3853B948" w14:textId="77777777" w:rsidR="009A4FC6" w:rsidRPr="00603E05" w:rsidRDefault="009A4FC6" w:rsidP="00603E05">
      <w:pPr>
        <w:pStyle w:val="ListParagraph"/>
        <w:widowControl w:val="0"/>
        <w:spacing w:before="120" w:after="120" w:line="240" w:lineRule="auto"/>
        <w:jc w:val="both"/>
        <w:rPr>
          <w:rFonts w:asciiTheme="majorHAnsi" w:hAnsiTheme="majorHAnsi" w:cstheme="majorHAnsi"/>
        </w:rPr>
      </w:pPr>
    </w:p>
    <w:p w14:paraId="25D3C859" w14:textId="715A3FF6" w:rsidR="00BC269B" w:rsidRPr="00A232C0" w:rsidRDefault="00BC269B"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7B34E5E" w14:textId="207D6CFB" w:rsidR="00FC35D9" w:rsidRPr="00A232C0" w:rsidRDefault="00C06EE0"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C73981" w:rsidRPr="00A232C0">
        <w:rPr>
          <w:rFonts w:asciiTheme="majorHAnsi" w:hAnsiTheme="majorHAnsi" w:cstheme="majorHAnsi"/>
        </w:rPr>
        <w:t>PREVZEM</w:t>
      </w:r>
    </w:p>
    <w:p w14:paraId="46CA4039" w14:textId="77777777" w:rsidR="00C77DC9" w:rsidRPr="00A232C0" w:rsidRDefault="00C77DC9"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Prevzem blaga se opravi z dobavnico, ki jo na podlagi pravilno izročenega količinsko in kakovostno ustreznega blaga ter spremljajočih dodatkov in listin, podpišeta skrbnika okvirnega sporazuma ali pooblaščenca obeh strank. </w:t>
      </w:r>
    </w:p>
    <w:p w14:paraId="3FAEDD2B" w14:textId="06B0F0EA"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Z dnem podpisa dobavnice je prevzem opravljen, razen pri naročnikovi zamudi, ko se šteje, da je prevzem opravljen z dnem zamude, če je dobava povsem pravilna. Na </w:t>
      </w:r>
      <w:r w:rsidR="00650886" w:rsidRPr="00A232C0">
        <w:rPr>
          <w:rFonts w:asciiTheme="majorHAnsi" w:hAnsiTheme="majorHAnsi" w:cstheme="majorHAnsi"/>
        </w:rPr>
        <w:t xml:space="preserve">vsaki </w:t>
      </w:r>
      <w:r w:rsidRPr="00A232C0">
        <w:rPr>
          <w:rFonts w:asciiTheme="majorHAnsi" w:hAnsiTheme="majorHAnsi" w:cstheme="majorHAnsi"/>
        </w:rPr>
        <w:t>dobavnici morajo biti razvidne: oznaka okvirnega sporazuma (oziroma posameznega naročila po okvirnem sporazumu), količina in serijske številke artiklov</w:t>
      </w:r>
      <w:r w:rsidR="00FC7E3A" w:rsidRPr="00A232C0">
        <w:rPr>
          <w:rFonts w:asciiTheme="majorHAnsi" w:hAnsiTheme="majorHAnsi" w:cstheme="majorHAnsi"/>
        </w:rPr>
        <w:t xml:space="preserve"> ter njihova vrednost</w:t>
      </w:r>
      <w:r w:rsidRPr="00A232C0">
        <w:rPr>
          <w:rFonts w:asciiTheme="majorHAnsi" w:hAnsiTheme="majorHAnsi" w:cstheme="majorHAnsi"/>
        </w:rPr>
        <w:t xml:space="preserve"> (po kosih).</w:t>
      </w:r>
    </w:p>
    <w:p w14:paraId="3267925D" w14:textId="385F127D"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mora </w:t>
      </w:r>
      <w:r w:rsidR="00280213" w:rsidRPr="00A232C0">
        <w:rPr>
          <w:rFonts w:asciiTheme="majorHAnsi" w:hAnsiTheme="majorHAnsi" w:cstheme="majorHAnsi"/>
        </w:rPr>
        <w:t>naročniku ob izstavitvi računa priložit</w:t>
      </w:r>
      <w:r w:rsidR="00603E05">
        <w:rPr>
          <w:rFonts w:asciiTheme="majorHAnsi" w:hAnsiTheme="majorHAnsi" w:cstheme="majorHAnsi"/>
        </w:rPr>
        <w:t xml:space="preserve">i </w:t>
      </w:r>
      <w:r w:rsidR="00280213" w:rsidRPr="00A232C0">
        <w:rPr>
          <w:rFonts w:asciiTheme="majorHAnsi" w:hAnsiTheme="majorHAnsi" w:cstheme="majorHAnsi"/>
        </w:rPr>
        <w:t>priloge</w:t>
      </w:r>
      <w:r w:rsidR="00603E05">
        <w:rPr>
          <w:rFonts w:asciiTheme="majorHAnsi" w:hAnsiTheme="majorHAnsi" w:cstheme="majorHAnsi"/>
        </w:rPr>
        <w:t xml:space="preserve">, kot izhaja iz določbe o načinu plačila. </w:t>
      </w:r>
    </w:p>
    <w:p w14:paraId="0B4BBCDF" w14:textId="77777777"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Naročnik je dolžan vse napake in pomanjkljivosti, ki jih je odkril, javiti dobavitelju pisno ali po elektronski pošti. Dobavitelj je dolžan napake in pomanjkljivosti odpraviti takoj, če to ni možno, pa v primernem času.</w:t>
      </w:r>
    </w:p>
    <w:p w14:paraId="73996371" w14:textId="77777777" w:rsidR="00860544" w:rsidRPr="00A232C0" w:rsidRDefault="00860544" w:rsidP="00F95C28">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14:paraId="5E88DB3D" w14:textId="5A26B00B" w:rsidR="00860544" w:rsidRPr="00A232C0" w:rsidRDefault="00860544" w:rsidP="00F95C28">
      <w:pPr>
        <w:pStyle w:val="ListParagraph"/>
        <w:widowControl w:val="0"/>
        <w:numPr>
          <w:ilvl w:val="2"/>
          <w:numId w:val="7"/>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42289" w:rsidRPr="00A232C0">
        <w:rPr>
          <w:rFonts w:asciiTheme="majorHAnsi" w:hAnsiTheme="majorHAnsi" w:cstheme="majorHAnsi"/>
        </w:rPr>
        <w:t>1</w:t>
      </w:r>
      <w:r w:rsidR="00742289">
        <w:rPr>
          <w:rFonts w:asciiTheme="majorHAnsi" w:hAnsiTheme="majorHAnsi" w:cstheme="majorHAnsi"/>
        </w:rPr>
        <w:t>7</w:t>
      </w:r>
      <w:r w:rsidRPr="00A232C0">
        <w:rPr>
          <w:rFonts w:asciiTheme="majorHAnsi" w:hAnsiTheme="majorHAnsi" w:cstheme="majorHAnsi"/>
        </w:rPr>
        <w:t xml:space="preserve">. členom tega okvirnega sporazuma. </w:t>
      </w:r>
    </w:p>
    <w:p w14:paraId="434F904C" w14:textId="544CE809" w:rsidR="00860544" w:rsidRPr="00A232C0" w:rsidRDefault="00860544" w:rsidP="00F95C28">
      <w:pPr>
        <w:widowControl w:val="0"/>
        <w:numPr>
          <w:ilvl w:val="2"/>
          <w:numId w:val="7"/>
        </w:numPr>
        <w:spacing w:after="120" w:line="240" w:lineRule="auto"/>
        <w:jc w:val="both"/>
        <w:rPr>
          <w:rFonts w:asciiTheme="majorHAnsi" w:hAnsiTheme="majorHAnsi" w:cstheme="majorHAnsi"/>
        </w:rPr>
      </w:pPr>
      <w:r w:rsidRPr="00A232C0">
        <w:rPr>
          <w:rFonts w:asciiTheme="majorHAnsi" w:hAnsiTheme="majorHAnsi" w:cstheme="majorHAnsi"/>
        </w:rPr>
        <w:t>Naročnik, ki v roku ni pripravljen prevzeti pravilno napovedanega blaga ali pa pravočasno ne odgovori na obvestilo dobavitelja, preide v zamudo. Prav tako preide v zamudo naročnik, ki ob dobavi ne podpiše predložene dobavnice.</w:t>
      </w:r>
    </w:p>
    <w:p w14:paraId="5836451B" w14:textId="77777777" w:rsidR="00860544" w:rsidRPr="00A232C0" w:rsidRDefault="00860544" w:rsidP="00F95C28">
      <w:pPr>
        <w:widowControl w:val="0"/>
        <w:spacing w:after="120" w:line="240" w:lineRule="auto"/>
        <w:rPr>
          <w:rFonts w:asciiTheme="majorHAnsi" w:hAnsiTheme="majorHAnsi" w:cstheme="majorHAnsi"/>
        </w:rPr>
      </w:pPr>
    </w:p>
    <w:p w14:paraId="223B1311" w14:textId="004D822D" w:rsidR="00421C11" w:rsidRPr="00A232C0" w:rsidRDefault="009C5A85"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F57467F" w14:textId="77777777" w:rsidR="00421C11" w:rsidRPr="00A232C0" w:rsidRDefault="00C7398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ZAMUDA IN POGODBENA KAZEN</w:t>
      </w:r>
    </w:p>
    <w:p w14:paraId="6120FDE3" w14:textId="2E9EC3B2" w:rsidR="00860544" w:rsidRPr="00A232C0" w:rsidRDefault="00860544" w:rsidP="00F95C28">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V primeru, da dobavitelj zamuja z dobavo blaga iz razlogov, ki niso na strani naročnika ter ne gre za opravičeno zamudo, je dolžan plačati pogodbeno kazen.</w:t>
      </w:r>
    </w:p>
    <w:p w14:paraId="437F2766" w14:textId="17587E1E" w:rsidR="009D2353" w:rsidRPr="00A232C0" w:rsidRDefault="009D2353" w:rsidP="00F95C28">
      <w:pPr>
        <w:widowControl w:val="0"/>
        <w:numPr>
          <w:ilvl w:val="2"/>
          <w:numId w:val="8"/>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za zamudo: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9"/>
        <w:gridCol w:w="3516"/>
        <w:gridCol w:w="3443"/>
      </w:tblGrid>
      <w:tr w:rsidR="009D2353" w:rsidRPr="00A232C0" w14:paraId="0049C84C" w14:textId="77777777" w:rsidTr="000F2CFB">
        <w:trPr>
          <w:trHeight w:val="20"/>
          <w:jc w:val="center"/>
        </w:trPr>
        <w:tc>
          <w:tcPr>
            <w:tcW w:w="1386" w:type="pct"/>
            <w:vMerge w:val="restart"/>
            <w:shd w:val="clear" w:color="auto" w:fill="FDB940"/>
            <w:vAlign w:val="center"/>
          </w:tcPr>
          <w:p w14:paraId="15162346" w14:textId="77777777" w:rsidR="009D2353" w:rsidRPr="00A232C0" w:rsidRDefault="009D2353" w:rsidP="00F95C28">
            <w:pPr>
              <w:widowControl w:val="0"/>
              <w:spacing w:after="0" w:line="240" w:lineRule="auto"/>
              <w:rPr>
                <w:rFonts w:asciiTheme="majorHAnsi" w:hAnsiTheme="majorHAnsi" w:cstheme="majorHAnsi"/>
                <w:b/>
              </w:rPr>
            </w:pPr>
            <w:r w:rsidRPr="00A232C0">
              <w:rPr>
                <w:rFonts w:asciiTheme="majorHAnsi" w:hAnsiTheme="majorHAnsi" w:cstheme="majorHAnsi"/>
                <w:b/>
              </w:rPr>
              <w:t>Zamuda in pogodbena kazen</w:t>
            </w:r>
          </w:p>
        </w:tc>
        <w:tc>
          <w:tcPr>
            <w:tcW w:w="1826" w:type="pct"/>
            <w:tcBorders>
              <w:bottom w:val="single" w:sz="4" w:space="0" w:color="auto"/>
            </w:tcBorders>
            <w:shd w:val="clear" w:color="auto" w:fill="FDB940"/>
            <w:vAlign w:val="center"/>
          </w:tcPr>
          <w:p w14:paraId="0D53E4FD" w14:textId="77777777" w:rsidR="009D2353" w:rsidRPr="00A232C0" w:rsidRDefault="009D2353"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Višina</w:t>
            </w:r>
          </w:p>
        </w:tc>
        <w:tc>
          <w:tcPr>
            <w:tcW w:w="1788" w:type="pct"/>
            <w:tcBorders>
              <w:bottom w:val="single" w:sz="4" w:space="0" w:color="auto"/>
            </w:tcBorders>
            <w:shd w:val="clear" w:color="auto" w:fill="FDB940"/>
            <w:vAlign w:val="center"/>
          </w:tcPr>
          <w:p w14:paraId="668465FF" w14:textId="77777777" w:rsidR="009D2353" w:rsidRPr="00A232C0" w:rsidRDefault="009D2353"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Maksimalna višina</w:t>
            </w:r>
          </w:p>
        </w:tc>
      </w:tr>
      <w:tr w:rsidR="009D2353" w:rsidRPr="00A232C0" w14:paraId="42F7CF1F" w14:textId="77777777" w:rsidTr="000F2CFB">
        <w:trPr>
          <w:trHeight w:val="20"/>
          <w:jc w:val="center"/>
        </w:trPr>
        <w:tc>
          <w:tcPr>
            <w:tcW w:w="1386" w:type="pct"/>
            <w:vMerge/>
            <w:shd w:val="clear" w:color="auto" w:fill="FAAA5A"/>
            <w:vAlign w:val="center"/>
          </w:tcPr>
          <w:p w14:paraId="2995CB3A" w14:textId="77777777" w:rsidR="009D2353" w:rsidRPr="00A232C0" w:rsidRDefault="009D2353" w:rsidP="00F95C28">
            <w:pPr>
              <w:widowControl w:val="0"/>
              <w:spacing w:after="0" w:line="240" w:lineRule="auto"/>
              <w:jc w:val="both"/>
              <w:rPr>
                <w:rFonts w:asciiTheme="majorHAnsi" w:hAnsiTheme="majorHAnsi" w:cstheme="majorHAnsi"/>
                <w:b/>
              </w:rPr>
            </w:pPr>
          </w:p>
        </w:tc>
        <w:tc>
          <w:tcPr>
            <w:tcW w:w="1826" w:type="pct"/>
            <w:shd w:val="clear" w:color="auto" w:fill="FFF2CC" w:themeFill="accent4" w:themeFillTint="33"/>
            <w:vAlign w:val="center"/>
          </w:tcPr>
          <w:p w14:paraId="72A22BB6" w14:textId="77777777" w:rsidR="009D2353" w:rsidRPr="00A232C0" w:rsidRDefault="009D2353" w:rsidP="00F95C28">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0,5 % vrednosti posamičnega naročila v EUR brez DDV za vsak dan zamude</w:t>
            </w:r>
          </w:p>
        </w:tc>
        <w:tc>
          <w:tcPr>
            <w:tcW w:w="1788" w:type="pct"/>
            <w:shd w:val="clear" w:color="auto" w:fill="FFF2CC" w:themeFill="accent4" w:themeFillTint="33"/>
            <w:vAlign w:val="center"/>
          </w:tcPr>
          <w:p w14:paraId="5273E3D2" w14:textId="77777777" w:rsidR="009D2353" w:rsidRPr="00A232C0" w:rsidRDefault="009D2353" w:rsidP="00F95C28">
            <w:pPr>
              <w:widowControl w:val="0"/>
              <w:spacing w:after="0" w:line="240" w:lineRule="auto"/>
              <w:jc w:val="both"/>
              <w:rPr>
                <w:rFonts w:asciiTheme="majorHAnsi" w:hAnsiTheme="majorHAnsi" w:cstheme="majorHAnsi"/>
                <w:highlight w:val="lightGray"/>
              </w:rPr>
            </w:pPr>
            <w:r w:rsidRPr="00A232C0">
              <w:rPr>
                <w:rFonts w:asciiTheme="majorHAnsi" w:hAnsiTheme="majorHAnsi" w:cstheme="majorHAnsi"/>
              </w:rPr>
              <w:t>5 % vrednosti posamičnega naročila v EUR brez DDV</w:t>
            </w:r>
          </w:p>
        </w:tc>
      </w:tr>
    </w:tbl>
    <w:p w14:paraId="38EAF2E8" w14:textId="77777777" w:rsidR="009D2353" w:rsidRPr="00A232C0" w:rsidRDefault="009D2353" w:rsidP="00F95C28">
      <w:pPr>
        <w:widowControl w:val="0"/>
        <w:spacing w:after="120" w:line="240" w:lineRule="auto"/>
        <w:ind w:left="720"/>
        <w:jc w:val="both"/>
        <w:rPr>
          <w:rFonts w:asciiTheme="majorHAnsi" w:hAnsiTheme="majorHAnsi" w:cstheme="majorHAnsi"/>
        </w:rPr>
      </w:pPr>
    </w:p>
    <w:p w14:paraId="49B8D40B" w14:textId="68B86816" w:rsidR="00860544" w:rsidRPr="00A232C0" w:rsidRDefault="00860544" w:rsidP="00F95C28">
      <w:pPr>
        <w:widowControl w:val="0"/>
        <w:numPr>
          <w:ilvl w:val="2"/>
          <w:numId w:val="8"/>
        </w:numPr>
        <w:spacing w:before="120" w:after="120" w:line="240" w:lineRule="auto"/>
        <w:jc w:val="both"/>
        <w:rPr>
          <w:rFonts w:asciiTheme="majorHAnsi" w:hAnsiTheme="majorHAnsi" w:cstheme="majorHAnsi"/>
        </w:rPr>
      </w:pPr>
      <w:r w:rsidRPr="00A232C0">
        <w:rPr>
          <w:rFonts w:asciiTheme="majorHAnsi" w:hAnsiTheme="majorHAnsi" w:cstheme="majorHAnsi"/>
        </w:rPr>
        <w:lastRenderedPageBreak/>
        <w:t xml:space="preserve">Če dobavitelj zamuja z dobavo toliko, da bi lahko naročniku nastala škoda ali da bi dobava izgubila pomen, lahko naročnik nadomestno blago naroči pri drugem dobavitelju na stroške zamudnika (pri tem </w:t>
      </w:r>
      <w:r w:rsidR="00603E05">
        <w:rPr>
          <w:rFonts w:asciiTheme="majorHAnsi" w:hAnsiTheme="majorHAnsi" w:cstheme="majorHAnsi"/>
        </w:rPr>
        <w:t xml:space="preserve">lahko </w:t>
      </w:r>
      <w:r w:rsidRPr="00A232C0">
        <w:rPr>
          <w:rFonts w:asciiTheme="majorHAnsi" w:hAnsiTheme="majorHAnsi" w:cstheme="majorHAnsi"/>
        </w:rPr>
        <w:t>uporabi dano zavarovanje dobre izvedbe pogodbenih obveznosti), lahko pa zahteva povrnitev dejanske škode ali razdre okvirni sporazum.</w:t>
      </w:r>
    </w:p>
    <w:p w14:paraId="52AB7706" w14:textId="77777777" w:rsidR="00860544" w:rsidRPr="00A232C0" w:rsidRDefault="00860544" w:rsidP="00F95C28">
      <w:pPr>
        <w:widowControl w:val="0"/>
        <w:numPr>
          <w:ilvl w:val="2"/>
          <w:numId w:val="8"/>
        </w:numPr>
        <w:spacing w:before="120"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4BF06444" w14:textId="37D1BE51" w:rsidR="00C208BA" w:rsidRPr="00A232C0" w:rsidRDefault="00860544" w:rsidP="00F95C28">
      <w:pPr>
        <w:widowControl w:val="0"/>
        <w:numPr>
          <w:ilvl w:val="2"/>
          <w:numId w:val="8"/>
        </w:numPr>
        <w:spacing w:before="120" w:after="0" w:line="240" w:lineRule="auto"/>
        <w:jc w:val="both"/>
        <w:rPr>
          <w:rFonts w:asciiTheme="majorHAnsi" w:hAnsiTheme="majorHAnsi" w:cstheme="majorHAnsi"/>
        </w:rPr>
      </w:pPr>
      <w:r w:rsidRPr="00A232C0">
        <w:rPr>
          <w:rFonts w:asciiTheme="majorHAnsi" w:hAnsiTheme="majorHAnsi" w:cstheme="majorHAn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047EEC0A" w14:textId="14320178" w:rsidR="009D2353" w:rsidRPr="00A232C0" w:rsidRDefault="009D2353" w:rsidP="00F95C28">
      <w:pPr>
        <w:widowControl w:val="0"/>
        <w:spacing w:before="120" w:after="0" w:line="240" w:lineRule="auto"/>
        <w:jc w:val="both"/>
        <w:rPr>
          <w:rFonts w:asciiTheme="majorHAnsi" w:hAnsiTheme="majorHAnsi" w:cstheme="majorHAnsi"/>
        </w:rPr>
      </w:pPr>
    </w:p>
    <w:p w14:paraId="4504D5ED" w14:textId="42DCDFC7" w:rsidR="009D2353" w:rsidRPr="00A232C0" w:rsidRDefault="009D2353"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658FB02D" w14:textId="114F05C2" w:rsidR="009D2353" w:rsidRPr="00A232C0" w:rsidRDefault="009D2353"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POGODBENA KAZEN ZA NEIZPOLNITEV ALI NEPRAVILNO IZPOLNITEV</w:t>
      </w:r>
    </w:p>
    <w:p w14:paraId="17266203" w14:textId="3557F803" w:rsidR="009D2353" w:rsidRPr="00A232C0" w:rsidRDefault="009D2353" w:rsidP="00F95C28">
      <w:pPr>
        <w:widowControl w:val="0"/>
        <w:numPr>
          <w:ilvl w:val="2"/>
          <w:numId w:val="25"/>
        </w:numPr>
        <w:spacing w:after="120" w:line="240" w:lineRule="auto"/>
        <w:jc w:val="both"/>
        <w:rPr>
          <w:rFonts w:asciiTheme="majorHAnsi" w:hAnsiTheme="majorHAnsi" w:cstheme="majorHAnsi"/>
        </w:rPr>
      </w:pPr>
      <w:bookmarkStart w:id="1" w:name="_Hlk160232207"/>
      <w:r w:rsidRPr="00A232C0">
        <w:rPr>
          <w:rFonts w:asciiTheme="majorHAnsi" w:hAnsiTheme="majorHAnsi" w:cstheme="majorHAnsi"/>
        </w:rPr>
        <w:t xml:space="preserve">V primeru, da dobavitelj </w:t>
      </w:r>
      <w:r w:rsidR="004F7112" w:rsidRPr="00A232C0">
        <w:rPr>
          <w:rFonts w:asciiTheme="majorHAnsi" w:hAnsiTheme="majorHAnsi" w:cstheme="majorHAnsi"/>
        </w:rPr>
        <w:t xml:space="preserve">svoje obveznosti </w:t>
      </w:r>
      <w:r w:rsidR="00A207D6">
        <w:rPr>
          <w:rFonts w:asciiTheme="majorHAnsi" w:hAnsiTheme="majorHAnsi" w:cstheme="majorHAnsi"/>
        </w:rPr>
        <w:t>iz</w:t>
      </w:r>
      <w:r w:rsidR="004F7112" w:rsidRPr="00A232C0">
        <w:rPr>
          <w:rFonts w:asciiTheme="majorHAnsi" w:hAnsiTheme="majorHAnsi" w:cstheme="majorHAnsi"/>
        </w:rPr>
        <w:t xml:space="preserve"> tega okvirnega sporazuma izpolni nepravilno oziroma </w:t>
      </w:r>
      <w:r w:rsidR="005A02EA" w:rsidRPr="00A232C0">
        <w:rPr>
          <w:rFonts w:asciiTheme="majorHAnsi" w:hAnsiTheme="majorHAnsi" w:cstheme="majorHAnsi"/>
        </w:rPr>
        <w:t xml:space="preserve">svojih obveznosti ne izpolni in razlogi za to </w:t>
      </w:r>
      <w:r w:rsidRPr="00A232C0">
        <w:rPr>
          <w:rFonts w:asciiTheme="majorHAnsi" w:hAnsiTheme="majorHAnsi" w:cstheme="majorHAnsi"/>
        </w:rPr>
        <w:t>niso na strani naročnika, je dolžan plačati pogodbeno kazen.</w:t>
      </w:r>
    </w:p>
    <w:bookmarkEnd w:id="1"/>
    <w:p w14:paraId="368AC5E3" w14:textId="2C0770AD" w:rsidR="009D2353" w:rsidRPr="00A232C0" w:rsidRDefault="009D2353"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 xml:space="preserve">Višina pogodbene kazni: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5097"/>
      </w:tblGrid>
      <w:tr w:rsidR="00D371A1" w:rsidRPr="00A232C0" w14:paraId="383389D4" w14:textId="77777777" w:rsidTr="00396623">
        <w:trPr>
          <w:trHeight w:val="20"/>
          <w:jc w:val="center"/>
        </w:trPr>
        <w:tc>
          <w:tcPr>
            <w:tcW w:w="2353" w:type="pct"/>
            <w:shd w:val="clear" w:color="auto" w:fill="FDB940"/>
            <w:vAlign w:val="center"/>
          </w:tcPr>
          <w:p w14:paraId="19F7DB52" w14:textId="27100F47" w:rsidR="00D371A1" w:rsidRPr="00A232C0" w:rsidRDefault="00A107F2" w:rsidP="00F95C28">
            <w:pPr>
              <w:widowControl w:val="0"/>
              <w:spacing w:after="0" w:line="240" w:lineRule="auto"/>
              <w:rPr>
                <w:rFonts w:asciiTheme="majorHAnsi" w:hAnsiTheme="majorHAnsi" w:cstheme="majorHAnsi"/>
                <w:b/>
              </w:rPr>
            </w:pPr>
            <w:r w:rsidRPr="00A232C0">
              <w:rPr>
                <w:rFonts w:asciiTheme="majorHAnsi" w:hAnsiTheme="majorHAnsi" w:cstheme="majorHAnsi"/>
                <w:b/>
              </w:rPr>
              <w:t>Kršitev</w:t>
            </w:r>
          </w:p>
        </w:tc>
        <w:tc>
          <w:tcPr>
            <w:tcW w:w="2647" w:type="pct"/>
            <w:tcBorders>
              <w:bottom w:val="single" w:sz="4" w:space="0" w:color="auto"/>
            </w:tcBorders>
            <w:shd w:val="clear" w:color="auto" w:fill="FDB940"/>
            <w:vAlign w:val="center"/>
          </w:tcPr>
          <w:p w14:paraId="6E0E5DDB" w14:textId="2C89016C" w:rsidR="00D371A1" w:rsidRPr="00A232C0" w:rsidRDefault="00C06EE0"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V</w:t>
            </w:r>
            <w:r w:rsidR="00D371A1" w:rsidRPr="00A232C0">
              <w:rPr>
                <w:rFonts w:asciiTheme="majorHAnsi" w:hAnsiTheme="majorHAnsi" w:cstheme="majorHAnsi"/>
                <w:b/>
              </w:rPr>
              <w:t>išina</w:t>
            </w:r>
          </w:p>
        </w:tc>
      </w:tr>
      <w:tr w:rsidR="00D371A1" w:rsidRPr="00A232C0" w14:paraId="7E2458B2" w14:textId="77777777" w:rsidTr="00396623">
        <w:trPr>
          <w:trHeight w:val="20"/>
          <w:jc w:val="center"/>
        </w:trPr>
        <w:tc>
          <w:tcPr>
            <w:tcW w:w="2353" w:type="pct"/>
            <w:shd w:val="clear" w:color="auto" w:fill="FDB940"/>
            <w:vAlign w:val="center"/>
          </w:tcPr>
          <w:p w14:paraId="1D2FD5C5" w14:textId="18609EDE" w:rsidR="00D371A1" w:rsidRPr="00A232C0" w:rsidRDefault="00D371A1" w:rsidP="00F95C28">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neizpolnitev</w:t>
            </w:r>
          </w:p>
        </w:tc>
        <w:tc>
          <w:tcPr>
            <w:tcW w:w="2647" w:type="pct"/>
            <w:shd w:val="clear" w:color="auto" w:fill="FFF2CC" w:themeFill="accent4" w:themeFillTint="33"/>
            <w:vAlign w:val="center"/>
          </w:tcPr>
          <w:p w14:paraId="6370EC41" w14:textId="6FE79CBD" w:rsidR="00D371A1" w:rsidRPr="00A232C0" w:rsidRDefault="009015F2" w:rsidP="00F95C28">
            <w:pPr>
              <w:widowControl w:val="0"/>
              <w:spacing w:after="0" w:line="240" w:lineRule="auto"/>
              <w:jc w:val="both"/>
              <w:rPr>
                <w:rFonts w:asciiTheme="majorHAnsi" w:hAnsiTheme="majorHAnsi" w:cstheme="majorHAnsi"/>
                <w:b/>
              </w:rPr>
            </w:pPr>
            <w:r w:rsidRPr="00A232C0">
              <w:rPr>
                <w:rFonts w:asciiTheme="majorHAnsi" w:hAnsiTheme="majorHAnsi" w:cstheme="majorHAnsi"/>
              </w:rPr>
              <w:t>1</w:t>
            </w:r>
            <w:r w:rsidR="00D371A1" w:rsidRPr="00A232C0">
              <w:rPr>
                <w:rFonts w:asciiTheme="majorHAnsi" w:hAnsiTheme="majorHAnsi" w:cstheme="majorHAnsi"/>
              </w:rPr>
              <w:t xml:space="preserve">0 %  vrednosti posamičnega </w:t>
            </w:r>
            <w:r w:rsidRPr="00A232C0">
              <w:rPr>
                <w:rFonts w:asciiTheme="majorHAnsi" w:hAnsiTheme="majorHAnsi" w:cstheme="majorHAnsi"/>
              </w:rPr>
              <w:t xml:space="preserve">neizpolnjenega </w:t>
            </w:r>
            <w:r w:rsidR="00D371A1" w:rsidRPr="00A232C0">
              <w:rPr>
                <w:rFonts w:asciiTheme="majorHAnsi" w:hAnsiTheme="majorHAnsi" w:cstheme="majorHAnsi"/>
              </w:rPr>
              <w:t>naročila v EUR brez DDV</w:t>
            </w:r>
          </w:p>
        </w:tc>
      </w:tr>
      <w:tr w:rsidR="00D371A1" w:rsidRPr="00A232C0" w14:paraId="17D7C7E4" w14:textId="77777777" w:rsidTr="00396623">
        <w:trPr>
          <w:trHeight w:val="20"/>
          <w:jc w:val="center"/>
        </w:trPr>
        <w:tc>
          <w:tcPr>
            <w:tcW w:w="2353" w:type="pct"/>
            <w:shd w:val="clear" w:color="auto" w:fill="FDB940"/>
            <w:vAlign w:val="center"/>
          </w:tcPr>
          <w:p w14:paraId="06C4854A" w14:textId="1D04B14B" w:rsidR="00D371A1" w:rsidRPr="00A232C0" w:rsidRDefault="00D371A1" w:rsidP="00F95C28">
            <w:pPr>
              <w:widowControl w:val="0"/>
              <w:spacing w:after="0" w:line="240" w:lineRule="auto"/>
              <w:rPr>
                <w:rFonts w:asciiTheme="majorHAnsi" w:hAnsiTheme="majorHAnsi" w:cstheme="majorHAnsi"/>
                <w:b/>
              </w:rPr>
            </w:pPr>
            <w:r w:rsidRPr="00A232C0">
              <w:rPr>
                <w:rFonts w:asciiTheme="majorHAnsi" w:hAnsiTheme="majorHAnsi" w:cstheme="majorHAnsi"/>
                <w:b/>
              </w:rPr>
              <w:t>Pogodbena kazen za nepravilno izpolnitev</w:t>
            </w:r>
          </w:p>
        </w:tc>
        <w:tc>
          <w:tcPr>
            <w:tcW w:w="2647" w:type="pct"/>
            <w:shd w:val="clear" w:color="auto" w:fill="FFF2CC" w:themeFill="accent4" w:themeFillTint="33"/>
            <w:vAlign w:val="center"/>
          </w:tcPr>
          <w:p w14:paraId="1C3E29D6" w14:textId="2374F86C" w:rsidR="00D371A1" w:rsidRPr="00A232C0" w:rsidRDefault="009015F2"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3</w:t>
            </w:r>
            <w:r w:rsidR="00D371A1" w:rsidRPr="00A232C0">
              <w:rPr>
                <w:rFonts w:asciiTheme="majorHAnsi" w:hAnsiTheme="majorHAnsi" w:cstheme="majorHAnsi"/>
              </w:rPr>
              <w:t xml:space="preserve"> % vrednosti posamičnega </w:t>
            </w:r>
            <w:r w:rsidRPr="00A232C0">
              <w:rPr>
                <w:rFonts w:asciiTheme="majorHAnsi" w:hAnsiTheme="majorHAnsi" w:cstheme="majorHAnsi"/>
              </w:rPr>
              <w:t xml:space="preserve">nepravilno izpolnjenega </w:t>
            </w:r>
            <w:r w:rsidR="00D371A1" w:rsidRPr="00A232C0">
              <w:rPr>
                <w:rFonts w:asciiTheme="majorHAnsi" w:hAnsiTheme="majorHAnsi" w:cstheme="majorHAnsi"/>
              </w:rPr>
              <w:t>naročila v EUR brez DDV</w:t>
            </w:r>
          </w:p>
        </w:tc>
      </w:tr>
    </w:tbl>
    <w:p w14:paraId="2028092E" w14:textId="77777777" w:rsidR="009D2353" w:rsidRPr="00A232C0" w:rsidRDefault="009D2353" w:rsidP="00F95C28">
      <w:pPr>
        <w:widowControl w:val="0"/>
        <w:spacing w:after="120" w:line="240" w:lineRule="auto"/>
        <w:ind w:left="720"/>
        <w:jc w:val="both"/>
        <w:rPr>
          <w:rFonts w:asciiTheme="majorHAnsi" w:hAnsiTheme="majorHAnsi" w:cstheme="majorHAnsi"/>
        </w:rPr>
      </w:pPr>
    </w:p>
    <w:p w14:paraId="2067C7A1" w14:textId="193C7695" w:rsidR="00413774" w:rsidRPr="00A232C0" w:rsidRDefault="00413774"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 xml:space="preserve">Dobavitelj je dolžan v skladu s </w:t>
      </w:r>
      <w:r w:rsidR="000370AE">
        <w:rPr>
          <w:rFonts w:asciiTheme="majorHAnsi" w:hAnsiTheme="majorHAnsi" w:cstheme="majorHAnsi"/>
        </w:rPr>
        <w:t>četrtim odstavkom</w:t>
      </w:r>
      <w:r w:rsidRPr="00A232C0">
        <w:rPr>
          <w:rFonts w:asciiTheme="majorHAnsi" w:hAnsiTheme="majorHAnsi" w:cstheme="majorHAnsi"/>
        </w:rPr>
        <w:t xml:space="preserve"> </w:t>
      </w:r>
      <w:r w:rsidR="00292E17">
        <w:rPr>
          <w:rFonts w:asciiTheme="majorHAnsi" w:hAnsiTheme="majorHAnsi" w:cstheme="majorHAnsi"/>
        </w:rPr>
        <w:t>8</w:t>
      </w:r>
      <w:r w:rsidRPr="00A232C0">
        <w:rPr>
          <w:rFonts w:asciiTheme="majorHAnsi" w:hAnsiTheme="majorHAnsi" w:cstheme="majorHAnsi"/>
        </w:rPr>
        <w:t xml:space="preserve">. člena napake in pomanjkljivosti odpraviti takoj, če to ni možno, pa v primernem času. V kolikor bo naročnik ugotovil, da dobavitelj napake ni odpravil, bo uveljavil pogodbeno kazen za neizpolnitev oziroma nepravilno izpolnitev, odvisno glede na vrsto </w:t>
      </w:r>
      <w:r w:rsidR="00A107F2" w:rsidRPr="00A232C0">
        <w:rPr>
          <w:rFonts w:asciiTheme="majorHAnsi" w:hAnsiTheme="majorHAnsi" w:cstheme="majorHAnsi"/>
        </w:rPr>
        <w:t>kršitve</w:t>
      </w:r>
      <w:r w:rsidRPr="00A232C0">
        <w:rPr>
          <w:rFonts w:asciiTheme="majorHAnsi" w:hAnsiTheme="majorHAnsi" w:cstheme="majorHAnsi"/>
        </w:rPr>
        <w:t>.</w:t>
      </w:r>
    </w:p>
    <w:p w14:paraId="557DB552" w14:textId="0DE654DD" w:rsidR="0046661E" w:rsidRPr="00A232C0" w:rsidRDefault="0046661E"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Če dobavitelj svojih obveznosti ne izpolni</w:t>
      </w:r>
      <w:r w:rsidR="00A107F2" w:rsidRPr="00A232C0">
        <w:rPr>
          <w:rFonts w:asciiTheme="majorHAnsi" w:hAnsiTheme="majorHAnsi" w:cstheme="majorHAnsi"/>
        </w:rPr>
        <w:t>,</w:t>
      </w:r>
      <w:r w:rsidRPr="00A232C0">
        <w:rPr>
          <w:rFonts w:asciiTheme="majorHAnsi" w:hAnsiTheme="majorHAnsi" w:cstheme="majorHAnsi"/>
        </w:rPr>
        <w:t xml:space="preserve"> lahko naročnik nadomestno blago naroči pri drugem dobavitelju na stroške </w:t>
      </w:r>
      <w:r w:rsidR="00A107F2" w:rsidRPr="00A232C0">
        <w:rPr>
          <w:rFonts w:asciiTheme="majorHAnsi" w:hAnsiTheme="majorHAnsi" w:cstheme="majorHAnsi"/>
        </w:rPr>
        <w:t xml:space="preserve">dobavitelja </w:t>
      </w:r>
      <w:r w:rsidRPr="00A232C0">
        <w:rPr>
          <w:rFonts w:asciiTheme="majorHAnsi" w:hAnsiTheme="majorHAnsi" w:cstheme="majorHAnsi"/>
        </w:rPr>
        <w:t xml:space="preserve">(pri tem </w:t>
      </w:r>
      <w:r w:rsidR="00A207D6">
        <w:rPr>
          <w:rFonts w:asciiTheme="majorHAnsi" w:hAnsiTheme="majorHAnsi" w:cstheme="majorHAnsi"/>
        </w:rPr>
        <w:t xml:space="preserve">lahko </w:t>
      </w:r>
      <w:r w:rsidRPr="00A232C0">
        <w:rPr>
          <w:rFonts w:asciiTheme="majorHAnsi" w:hAnsiTheme="majorHAnsi" w:cstheme="majorHAnsi"/>
        </w:rPr>
        <w:t>uporabi dano zavarovanje dobre izvedbe pogodbenih obveznosti), lahko pa zahteva povrnitev dejanske škode ali razdre okvirni sporazum.</w:t>
      </w:r>
    </w:p>
    <w:p w14:paraId="4B511B84" w14:textId="3E645D53" w:rsidR="00D371A1" w:rsidRPr="00A232C0" w:rsidRDefault="00D371A1"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Pogodbena kazen ali kritje za nadomestno blago se obračuna z ločenim zahtevkom.</w:t>
      </w:r>
    </w:p>
    <w:p w14:paraId="2B5D1D1C" w14:textId="63B34EDC" w:rsidR="00D371A1" w:rsidRPr="00A232C0" w:rsidRDefault="00D371A1" w:rsidP="00F95C28">
      <w:pPr>
        <w:widowControl w:val="0"/>
        <w:numPr>
          <w:ilvl w:val="2"/>
          <w:numId w:val="25"/>
        </w:numPr>
        <w:spacing w:after="120" w:line="240" w:lineRule="auto"/>
        <w:jc w:val="both"/>
        <w:rPr>
          <w:rFonts w:asciiTheme="majorHAnsi" w:hAnsiTheme="majorHAnsi" w:cstheme="majorHAnsi"/>
        </w:rPr>
      </w:pPr>
      <w:r w:rsidRPr="00A232C0">
        <w:rPr>
          <w:rFonts w:asciiTheme="majorHAnsi" w:hAnsiTheme="majorHAnsi" w:cstheme="majorHAn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7A5C30C" w14:textId="77777777" w:rsidR="00A207D6" w:rsidRPr="00A232C0" w:rsidRDefault="00A207D6" w:rsidP="00F95C28">
      <w:pPr>
        <w:widowControl w:val="0"/>
        <w:spacing w:after="120" w:line="240" w:lineRule="auto"/>
        <w:jc w:val="center"/>
        <w:rPr>
          <w:rFonts w:asciiTheme="majorHAnsi" w:hAnsiTheme="majorHAnsi" w:cstheme="majorHAnsi"/>
        </w:rPr>
      </w:pPr>
    </w:p>
    <w:p w14:paraId="7C61862C" w14:textId="77777777" w:rsidR="00FF06BA" w:rsidRPr="00A232C0" w:rsidRDefault="00FF06BA"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465522D" w14:textId="44BDD498" w:rsidR="00FF06BA" w:rsidRPr="00A232C0" w:rsidRDefault="00FF06BA"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MAKSIMALNA POGODBENA KAZEN</w:t>
      </w:r>
    </w:p>
    <w:p w14:paraId="67F458D2" w14:textId="45BDA00C" w:rsidR="006047E0" w:rsidRDefault="00FF06BA" w:rsidP="00F95C28">
      <w:pPr>
        <w:pStyle w:val="ListParagraph"/>
        <w:widowControl w:val="0"/>
        <w:numPr>
          <w:ilvl w:val="0"/>
          <w:numId w:val="26"/>
        </w:numPr>
        <w:spacing w:after="120" w:line="240" w:lineRule="auto"/>
        <w:ind w:left="709"/>
        <w:jc w:val="both"/>
        <w:rPr>
          <w:rFonts w:asciiTheme="majorHAnsi" w:hAnsiTheme="majorHAnsi" w:cstheme="majorHAnsi"/>
        </w:rPr>
      </w:pPr>
      <w:r w:rsidRPr="00A232C0">
        <w:rPr>
          <w:rFonts w:asciiTheme="majorHAnsi" w:hAnsiTheme="majorHAnsi" w:cstheme="majorHAnsi"/>
        </w:rPr>
        <w:t>Maksimalna pogodbena kazen</w:t>
      </w:r>
      <w:r w:rsidR="006047E0" w:rsidRPr="00A232C0">
        <w:rPr>
          <w:rFonts w:asciiTheme="majorHAnsi" w:hAnsiTheme="majorHAnsi" w:cstheme="majorHAnsi"/>
        </w:rPr>
        <w:t xml:space="preserve"> znaša 10% skupne vrednosti tega okvirnega sporazuma brez DDV.</w:t>
      </w:r>
    </w:p>
    <w:p w14:paraId="14E74C26" w14:textId="77777777" w:rsidR="00292E17" w:rsidRDefault="00292E17" w:rsidP="00292E17">
      <w:pPr>
        <w:pStyle w:val="ListParagraph"/>
        <w:widowControl w:val="0"/>
        <w:spacing w:after="120" w:line="240" w:lineRule="auto"/>
        <w:ind w:left="709"/>
        <w:jc w:val="both"/>
        <w:rPr>
          <w:rFonts w:asciiTheme="majorHAnsi" w:hAnsiTheme="majorHAnsi" w:cstheme="majorHAnsi"/>
        </w:rPr>
      </w:pPr>
    </w:p>
    <w:p w14:paraId="7E0E5C7D" w14:textId="2844940F" w:rsidR="00FF06BA" w:rsidRPr="00A232C0" w:rsidRDefault="006047E0" w:rsidP="00F95C28">
      <w:pPr>
        <w:pStyle w:val="ListParagraph"/>
        <w:widowControl w:val="0"/>
        <w:numPr>
          <w:ilvl w:val="0"/>
          <w:numId w:val="26"/>
        </w:numPr>
        <w:spacing w:after="120" w:line="240" w:lineRule="auto"/>
        <w:ind w:left="709"/>
        <w:jc w:val="both"/>
        <w:rPr>
          <w:rFonts w:asciiTheme="majorHAnsi" w:hAnsiTheme="majorHAnsi" w:cstheme="majorHAnsi"/>
        </w:rPr>
      </w:pPr>
      <w:r w:rsidRPr="00A232C0">
        <w:rPr>
          <w:rFonts w:asciiTheme="majorHAnsi" w:hAnsiTheme="majorHAnsi" w:cstheme="majorHAnsi"/>
        </w:rPr>
        <w:t xml:space="preserve">Če vsota pogodbenih kazni, </w:t>
      </w:r>
      <w:r w:rsidR="00FF06BA" w:rsidRPr="00A232C0">
        <w:rPr>
          <w:rFonts w:asciiTheme="majorHAnsi" w:hAnsiTheme="majorHAnsi" w:cstheme="majorHAnsi"/>
        </w:rPr>
        <w:t>ki se obračuna</w:t>
      </w:r>
      <w:r w:rsidRPr="00A232C0">
        <w:rPr>
          <w:rFonts w:asciiTheme="majorHAnsi" w:hAnsiTheme="majorHAnsi" w:cstheme="majorHAnsi"/>
        </w:rPr>
        <w:t>jo</w:t>
      </w:r>
      <w:r w:rsidR="00FF06BA" w:rsidRPr="00A232C0">
        <w:rPr>
          <w:rFonts w:asciiTheme="majorHAnsi" w:hAnsiTheme="majorHAnsi" w:cstheme="majorHAnsi"/>
        </w:rPr>
        <w:t xml:space="preserve"> ob posameznih dobavah skladno s </w:t>
      </w:r>
      <w:r w:rsidR="00292E17">
        <w:rPr>
          <w:rFonts w:asciiTheme="majorHAnsi" w:hAnsiTheme="majorHAnsi" w:cstheme="majorHAnsi"/>
        </w:rPr>
        <w:t>9</w:t>
      </w:r>
      <w:r w:rsidR="00FF06BA" w:rsidRPr="00A232C0">
        <w:rPr>
          <w:rFonts w:asciiTheme="majorHAnsi" w:hAnsiTheme="majorHAnsi" w:cstheme="majorHAnsi"/>
        </w:rPr>
        <w:t xml:space="preserve">. in </w:t>
      </w:r>
      <w:r w:rsidR="00292E17">
        <w:rPr>
          <w:rFonts w:asciiTheme="majorHAnsi" w:hAnsiTheme="majorHAnsi" w:cstheme="majorHAnsi"/>
        </w:rPr>
        <w:t>10</w:t>
      </w:r>
      <w:r w:rsidR="00FF06BA" w:rsidRPr="00A232C0">
        <w:rPr>
          <w:rFonts w:asciiTheme="majorHAnsi" w:hAnsiTheme="majorHAnsi" w:cstheme="majorHAnsi"/>
        </w:rPr>
        <w:t>. členom tega okvirnega s</w:t>
      </w:r>
      <w:r w:rsidRPr="00A232C0">
        <w:rPr>
          <w:rFonts w:asciiTheme="majorHAnsi" w:hAnsiTheme="majorHAnsi" w:cstheme="majorHAnsi"/>
        </w:rPr>
        <w:t>p</w:t>
      </w:r>
      <w:r w:rsidR="00FF06BA" w:rsidRPr="00A232C0">
        <w:rPr>
          <w:rFonts w:asciiTheme="majorHAnsi" w:hAnsiTheme="majorHAnsi" w:cstheme="majorHAnsi"/>
        </w:rPr>
        <w:t xml:space="preserve">orazuma, </w:t>
      </w:r>
      <w:r w:rsidRPr="00A232C0">
        <w:rPr>
          <w:rFonts w:asciiTheme="majorHAnsi" w:hAnsiTheme="majorHAnsi" w:cstheme="majorHAnsi"/>
        </w:rPr>
        <w:t>preseže vrednost iz prejšnjega odstavka, naročnik okvirni sporazum odpove skladno z določbo 2. člena tega okvirnega sporazuma. Okvirni sporazum preneha veljati z dnem, ko dobavitelj prejme obvestilo o odpovedi okvirnega sporazuma.</w:t>
      </w:r>
    </w:p>
    <w:p w14:paraId="138ECC2C" w14:textId="009BD973" w:rsidR="00C208BA" w:rsidRDefault="00C208BA" w:rsidP="00F95C28">
      <w:pPr>
        <w:widowControl w:val="0"/>
        <w:spacing w:before="120" w:after="0" w:line="240" w:lineRule="auto"/>
        <w:ind w:left="720"/>
        <w:jc w:val="both"/>
        <w:rPr>
          <w:rFonts w:asciiTheme="majorHAnsi" w:hAnsiTheme="majorHAnsi" w:cstheme="majorHAnsi"/>
        </w:rPr>
      </w:pPr>
    </w:p>
    <w:p w14:paraId="75F1B5CB" w14:textId="77777777" w:rsidR="00303C17" w:rsidRPr="00A232C0" w:rsidRDefault="00303C17" w:rsidP="00F95C28">
      <w:pPr>
        <w:widowControl w:val="0"/>
        <w:spacing w:before="120" w:after="0" w:line="240" w:lineRule="auto"/>
        <w:ind w:left="720"/>
        <w:jc w:val="both"/>
        <w:rPr>
          <w:rFonts w:asciiTheme="majorHAnsi" w:hAnsiTheme="majorHAnsi" w:cstheme="majorHAnsi"/>
        </w:rPr>
      </w:pPr>
    </w:p>
    <w:p w14:paraId="38F38033" w14:textId="0B8B4546" w:rsidR="00421C11" w:rsidRPr="00A232C0" w:rsidRDefault="00F03B6A"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lastRenderedPageBreak/>
        <w:t>člen</w:t>
      </w:r>
    </w:p>
    <w:p w14:paraId="7089F66C" w14:textId="76D02761" w:rsidR="00421C11" w:rsidRPr="00A232C0" w:rsidRDefault="00421C1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JAMSTVA IN GARANCIJSKE OBVEZNOSTI </w:t>
      </w:r>
      <w:r w:rsidR="00E47D74" w:rsidRPr="00A232C0">
        <w:rPr>
          <w:rFonts w:asciiTheme="majorHAnsi" w:hAnsiTheme="majorHAnsi" w:cstheme="majorHAnsi"/>
        </w:rPr>
        <w:t>DOBAVITELJA</w:t>
      </w:r>
    </w:p>
    <w:p w14:paraId="77BF7B87" w14:textId="7F85FA56" w:rsidR="00421C11" w:rsidRPr="00A232C0" w:rsidRDefault="00E47D74"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21C11" w:rsidRPr="00A232C0">
        <w:rPr>
          <w:rFonts w:asciiTheme="majorHAnsi" w:hAnsiTheme="majorHAnsi" w:cstheme="majorHAnsi"/>
        </w:rPr>
        <w:t xml:space="preserve"> naročniku jamči, da:</w:t>
      </w:r>
    </w:p>
    <w:p w14:paraId="07F2D246" w14:textId="5AF7C85D"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deluje brezhibno, nima stvarnih napak in </w:t>
      </w:r>
      <w:r w:rsidR="00E47D74" w:rsidRPr="00A232C0">
        <w:rPr>
          <w:rFonts w:asciiTheme="majorHAnsi" w:hAnsiTheme="majorHAnsi" w:cstheme="majorHAnsi"/>
        </w:rPr>
        <w:t>dobavitelj</w:t>
      </w:r>
      <w:r w:rsidR="000E52BB" w:rsidRPr="00A232C0">
        <w:rPr>
          <w:rFonts w:asciiTheme="majorHAnsi" w:hAnsiTheme="majorHAnsi" w:cstheme="majorHAnsi"/>
        </w:rPr>
        <w:t xml:space="preserve"> </w:t>
      </w:r>
      <w:r w:rsidRPr="00A232C0">
        <w:rPr>
          <w:rFonts w:asciiTheme="majorHAnsi" w:hAnsiTheme="majorHAnsi" w:cstheme="majorHAnsi"/>
        </w:rPr>
        <w:t>ni storil pravnih napak pri svoji izvršitvi;</w:t>
      </w:r>
    </w:p>
    <w:p w14:paraId="09796E05" w14:textId="77777777"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bo </w:t>
      </w:r>
      <w:r w:rsidR="000E52BB" w:rsidRPr="00A232C0">
        <w:rPr>
          <w:rFonts w:asciiTheme="majorHAnsi" w:hAnsiTheme="majorHAnsi" w:cstheme="majorHAnsi"/>
        </w:rPr>
        <w:t xml:space="preserve">naročnik </w:t>
      </w:r>
      <w:r w:rsidRPr="00A232C0">
        <w:rPr>
          <w:rFonts w:asciiTheme="majorHAnsi" w:hAnsiTheme="majorHAnsi" w:cstheme="majorHAnsi"/>
        </w:rPr>
        <w:t>na kupljenem blagu ob izročitvi v posest pridobil lastninsko pravico;</w:t>
      </w:r>
    </w:p>
    <w:p w14:paraId="127E7E33" w14:textId="6C4758BB"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kupljeno blago popolnoma ustreza vsem tehničnim opisom, karakteristikam in specifikacijam, ki so bile dane v okviru razpisne in ponudbene dokumentacije </w:t>
      </w:r>
      <w:r w:rsidR="00E0237D" w:rsidRPr="00A232C0">
        <w:rPr>
          <w:rFonts w:asciiTheme="majorHAnsi" w:hAnsiTheme="majorHAnsi" w:cstheme="majorHAnsi"/>
        </w:rPr>
        <w:t xml:space="preserve">in </w:t>
      </w:r>
      <w:r w:rsidRPr="00A232C0">
        <w:rPr>
          <w:rFonts w:asciiTheme="majorHAnsi" w:hAnsiTheme="majorHAnsi" w:cstheme="majorHAnsi"/>
        </w:rPr>
        <w:t>so priloga tega okvirnega sporazuma</w:t>
      </w:r>
      <w:r w:rsidR="00E0237D" w:rsidRPr="00A232C0">
        <w:rPr>
          <w:rFonts w:asciiTheme="majorHAnsi" w:hAnsiTheme="majorHAnsi" w:cstheme="majorHAnsi"/>
        </w:rPr>
        <w:t xml:space="preserve"> ter da dobavitelj ponuja enako blago (proizvajalec,  model), kot ga je opredelil v ponudbi;</w:t>
      </w:r>
    </w:p>
    <w:p w14:paraId="19BC2FD7" w14:textId="15F6AF88"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je blago popol</w:t>
      </w:r>
      <w:r w:rsidR="00041185" w:rsidRPr="00A232C0">
        <w:rPr>
          <w:rFonts w:asciiTheme="majorHAnsi" w:hAnsiTheme="majorHAnsi" w:cstheme="majorHAnsi"/>
        </w:rPr>
        <w:t>noma enako vzorčnemu, ki je bilo</w:t>
      </w:r>
      <w:r w:rsidRPr="00A232C0">
        <w:rPr>
          <w:rFonts w:asciiTheme="majorHAnsi" w:hAnsiTheme="majorHAnsi" w:cstheme="majorHAnsi"/>
        </w:rPr>
        <w:t xml:space="preserve"> dano na testiranje, če je bilo pred nakupom s strani </w:t>
      </w:r>
      <w:r w:rsidR="00E47D74" w:rsidRPr="00A232C0">
        <w:rPr>
          <w:rFonts w:asciiTheme="majorHAnsi" w:hAnsiTheme="majorHAnsi" w:cstheme="majorHAnsi"/>
        </w:rPr>
        <w:t>dobavitelja</w:t>
      </w:r>
      <w:r w:rsidRPr="00A232C0">
        <w:rPr>
          <w:rFonts w:asciiTheme="majorHAnsi" w:hAnsiTheme="majorHAnsi" w:cstheme="majorHAnsi"/>
        </w:rPr>
        <w:t xml:space="preserve"> to opravljeno;</w:t>
      </w:r>
    </w:p>
    <w:p w14:paraId="6383FF41" w14:textId="038D5A69"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bo naročnik pridobil vse pravice, ki so vezane na blago, </w:t>
      </w:r>
      <w:r w:rsidR="00E47D74" w:rsidRPr="00A232C0">
        <w:rPr>
          <w:rFonts w:asciiTheme="majorHAnsi" w:hAnsiTheme="majorHAnsi" w:cstheme="majorHAnsi"/>
        </w:rPr>
        <w:t>dobavitelj</w:t>
      </w:r>
      <w:r w:rsidRPr="00A232C0">
        <w:rPr>
          <w:rFonts w:asciiTheme="majorHAnsi" w:hAnsiTheme="majorHAnsi" w:cstheme="majorHAnsi"/>
        </w:rPr>
        <w:t xml:space="preserve"> pa bo brezhibno izvrševal vse obveznosti, ki so vezane na blago;</w:t>
      </w:r>
    </w:p>
    <w:p w14:paraId="59E44AA3" w14:textId="77777777" w:rsidR="00421C11" w:rsidRPr="00A232C0" w:rsidRDefault="00421C11" w:rsidP="00F95C28">
      <w:pPr>
        <w:widowControl w:val="0"/>
        <w:numPr>
          <w:ilvl w:val="3"/>
          <w:numId w:val="9"/>
        </w:numPr>
        <w:spacing w:after="120" w:line="240" w:lineRule="auto"/>
        <w:jc w:val="both"/>
        <w:rPr>
          <w:rFonts w:asciiTheme="majorHAnsi" w:hAnsiTheme="majorHAnsi" w:cstheme="majorHAnsi"/>
        </w:rPr>
      </w:pPr>
      <w:r w:rsidRPr="00A232C0">
        <w:rPr>
          <w:rFonts w:asciiTheme="majorHAnsi" w:hAnsiTheme="majorHAnsi" w:cstheme="majorHAnsi"/>
        </w:rPr>
        <w:t>da bodo postranske storitve (instalacija, postavitev) opravljene brezhibno;</w:t>
      </w:r>
    </w:p>
    <w:p w14:paraId="261029E1" w14:textId="28B62E50" w:rsidR="00421C11" w:rsidRPr="00A232C0" w:rsidRDefault="00421C11"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Jamstvo </w:t>
      </w:r>
      <w:r w:rsidR="00E47D74" w:rsidRPr="00A232C0">
        <w:rPr>
          <w:rFonts w:asciiTheme="majorHAnsi" w:hAnsiTheme="majorHAnsi" w:cstheme="majorHAnsi"/>
        </w:rPr>
        <w:t>dobavitelja</w:t>
      </w:r>
      <w:r w:rsidRPr="00A232C0">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A232C0">
        <w:rPr>
          <w:rFonts w:asciiTheme="majorHAnsi" w:hAnsiTheme="majorHAnsi" w:cstheme="majorHAnsi"/>
        </w:rPr>
        <w:t>dobavitelj</w:t>
      </w:r>
      <w:r w:rsidRPr="00A232C0">
        <w:rPr>
          <w:rFonts w:asciiTheme="majorHAnsi" w:hAnsiTheme="majorHAnsi" w:cstheme="majorHAnsi"/>
        </w:rPr>
        <w:t xml:space="preserve"> z dobavo (delno ali v celoti) zamuja za več kot </w:t>
      </w:r>
      <w:r w:rsidR="00860544" w:rsidRPr="00A232C0">
        <w:rPr>
          <w:rFonts w:asciiTheme="majorHAnsi" w:hAnsiTheme="majorHAnsi" w:cstheme="majorHAnsi"/>
        </w:rPr>
        <w:t>30</w:t>
      </w:r>
      <w:r w:rsidRPr="00A232C0">
        <w:rPr>
          <w:rFonts w:asciiTheme="majorHAnsi" w:hAnsiTheme="majorHAnsi" w:cstheme="majorHAnsi"/>
        </w:rPr>
        <w:t xml:space="preserve"> dni.</w:t>
      </w:r>
    </w:p>
    <w:p w14:paraId="55236E56" w14:textId="34585D2A" w:rsidR="00A924B4" w:rsidRPr="00A232C0" w:rsidRDefault="00421C11" w:rsidP="00F95C28">
      <w:pPr>
        <w:widowControl w:val="0"/>
        <w:numPr>
          <w:ilvl w:val="2"/>
          <w:numId w:val="9"/>
        </w:numPr>
        <w:spacing w:after="120" w:line="240" w:lineRule="auto"/>
        <w:jc w:val="both"/>
        <w:rPr>
          <w:rFonts w:asciiTheme="majorHAnsi" w:hAnsiTheme="majorHAnsi" w:cstheme="majorHAnsi"/>
        </w:rPr>
      </w:pPr>
      <w:r w:rsidRPr="00A232C0">
        <w:rPr>
          <w:rFonts w:asciiTheme="majorHAnsi" w:hAnsiTheme="majorHAnsi" w:cstheme="majorHAnsi"/>
        </w:rPr>
        <w:t xml:space="preserve">Za celotno količino blaga, ki je predmet tega okvirnega sporazuma in je tehnične narave, daje </w:t>
      </w:r>
      <w:r w:rsidR="00E47D74" w:rsidRPr="00A232C0">
        <w:rPr>
          <w:rFonts w:asciiTheme="majorHAnsi" w:hAnsiTheme="majorHAnsi" w:cstheme="majorHAnsi"/>
        </w:rPr>
        <w:t>dobavitelj</w:t>
      </w:r>
      <w:r w:rsidRPr="00A232C0">
        <w:rPr>
          <w:rFonts w:asciiTheme="majorHAnsi" w:hAnsiTheme="majorHAnsi" w:cstheme="majorHAnsi"/>
        </w:rPr>
        <w:t xml:space="preserve"> garancijo za brezhibno tehnično delovanje v roku, ki je določen v tem okvirnem sporazumu (garancijski rok). Garancijski rok teče od dneva </w:t>
      </w:r>
      <w:r w:rsidR="000D0872" w:rsidRPr="00A232C0">
        <w:rPr>
          <w:rFonts w:asciiTheme="majorHAnsi" w:hAnsiTheme="majorHAnsi" w:cstheme="majorHAnsi"/>
        </w:rPr>
        <w:t>podpisa dobavnice</w:t>
      </w:r>
      <w:r w:rsidR="00D77356" w:rsidRPr="00A232C0">
        <w:rPr>
          <w:rFonts w:asciiTheme="majorHAnsi" w:hAnsiTheme="majorHAnsi" w:cstheme="majorHAnsi"/>
        </w:rPr>
        <w:t>.</w:t>
      </w:r>
      <w:r w:rsidRPr="00A232C0">
        <w:rPr>
          <w:rFonts w:asciiTheme="majorHAnsi" w:hAnsiTheme="majorHAnsi" w:cstheme="majorHAnsi"/>
        </w:rPr>
        <w:t xml:space="preserve"> Če je bilo blago v garancijskem roku zamenjano ali bistveno popravljeno, začne teči garancijski rok znova in je </w:t>
      </w:r>
      <w:r w:rsidR="00E47D74" w:rsidRPr="00A232C0">
        <w:rPr>
          <w:rFonts w:asciiTheme="majorHAnsi" w:hAnsiTheme="majorHAnsi" w:cstheme="majorHAnsi"/>
        </w:rPr>
        <w:t>dobavitelj</w:t>
      </w:r>
      <w:r w:rsidRPr="00A232C0">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A232C0">
        <w:rPr>
          <w:rFonts w:asciiTheme="majorHAnsi" w:hAnsiTheme="majorHAnsi" w:cstheme="majorHAnsi"/>
        </w:rPr>
        <w:t xml:space="preserve">proizvajalec </w:t>
      </w:r>
      <w:r w:rsidRPr="00A232C0">
        <w:rPr>
          <w:rFonts w:asciiTheme="majorHAnsi" w:hAnsiTheme="majorHAnsi" w:cstheme="majorHAnsi"/>
        </w:rPr>
        <w:t>te opreme nudi za posamezne programske proizvode.</w:t>
      </w:r>
    </w:p>
    <w:p w14:paraId="3CFADCB7" w14:textId="77777777" w:rsidR="00EE22AB" w:rsidRPr="00A232C0" w:rsidRDefault="00EE22AB" w:rsidP="00F95C28">
      <w:pPr>
        <w:widowControl w:val="0"/>
        <w:spacing w:after="120" w:line="240" w:lineRule="auto"/>
        <w:ind w:left="720"/>
        <w:jc w:val="both"/>
        <w:rPr>
          <w:rFonts w:asciiTheme="majorHAnsi" w:hAnsiTheme="majorHAnsi" w:cstheme="majorHAnsi"/>
        </w:rPr>
      </w:pPr>
    </w:p>
    <w:p w14:paraId="4B4CABAA" w14:textId="78ED3278"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7626B1A" w14:textId="77777777" w:rsidR="004F3DF9" w:rsidRPr="00A232C0" w:rsidRDefault="004F3DF9"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OD</w:t>
      </w:r>
      <w:r w:rsidR="00C73981" w:rsidRPr="00A232C0">
        <w:rPr>
          <w:rFonts w:asciiTheme="majorHAnsi" w:hAnsiTheme="majorHAnsi" w:cstheme="majorHAnsi"/>
        </w:rPr>
        <w:t>PRAVA NAPAKE IN NADOMESTNI DELI</w:t>
      </w:r>
    </w:p>
    <w:p w14:paraId="42F1FDE6" w14:textId="0CFE37EC" w:rsidR="00BD0577" w:rsidRPr="00A232C0" w:rsidRDefault="00E47D74"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zaveže, da bo za odpravo napake dobavljenega blaga v času garancijskega roka nemoteno zagotavljal servis na lastne stroške</w:t>
      </w:r>
      <w:r w:rsidR="00BD0577" w:rsidRPr="00A232C0">
        <w:rPr>
          <w:rFonts w:asciiTheme="majorHAnsi" w:hAnsiTheme="majorHAnsi" w:cstheme="majorHAnsi"/>
        </w:rPr>
        <w:t xml:space="preserve">. Okvarjeno opremo bo naročnik poslal dobavitelju, popravljeno opremo pa dobavitelj direktno nazaj </w:t>
      </w:r>
      <w:r w:rsidR="00A207D6">
        <w:rPr>
          <w:rFonts w:asciiTheme="majorHAnsi" w:hAnsiTheme="majorHAnsi" w:cstheme="majorHAnsi"/>
        </w:rPr>
        <w:t>naročniku</w:t>
      </w:r>
      <w:r w:rsidR="00BD0577" w:rsidRPr="00A232C0">
        <w:rPr>
          <w:rFonts w:asciiTheme="majorHAnsi" w:hAnsiTheme="majorHAnsi" w:cstheme="majorHAnsi"/>
        </w:rPr>
        <w:t>.</w:t>
      </w:r>
    </w:p>
    <w:p w14:paraId="0A611EF1" w14:textId="0FB408FE" w:rsidR="004F3DF9" w:rsidRPr="00A232C0" w:rsidRDefault="004F3DF9"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 xml:space="preserve">Za čas obvestila se šteje čas, ko je sporočilo dospelo do </w:t>
      </w:r>
      <w:r w:rsidR="00E47D74" w:rsidRPr="00A232C0">
        <w:rPr>
          <w:rFonts w:asciiTheme="majorHAnsi" w:hAnsiTheme="majorHAnsi" w:cstheme="majorHAnsi"/>
        </w:rPr>
        <w:t>dobavitelja</w:t>
      </w:r>
      <w:r w:rsidRPr="00A232C0">
        <w:rPr>
          <w:rFonts w:asciiTheme="majorHAnsi" w:hAnsiTheme="majorHAnsi" w:cstheme="majorHAnsi"/>
        </w:rPr>
        <w:t xml:space="preserve"> na telefonsko številko ali e-pošto, navedeno v tem okvirnem sporazumu, pod pogojem, da je bilo oddano s strani naročnika in vsebuje najmanj nujno potrebne podatke za identifikacijo blaga. V primeru kritične okvare se kot čas prijave šteje tudi čas telefonskega sporočila na številko, navedeno v okvirnem sporazumu, če je tako sporočilo najkasneje v enem </w:t>
      </w:r>
      <w:r w:rsidR="00C54171" w:rsidRPr="00A232C0">
        <w:rPr>
          <w:rFonts w:asciiTheme="majorHAnsi" w:hAnsiTheme="majorHAnsi" w:cstheme="majorHAnsi"/>
        </w:rPr>
        <w:t xml:space="preserve">delovnem dnevu potrjeno pisno </w:t>
      </w:r>
      <w:r w:rsidRPr="00A232C0">
        <w:rPr>
          <w:rFonts w:asciiTheme="majorHAnsi" w:hAnsiTheme="majorHAnsi" w:cstheme="majorHAnsi"/>
        </w:rPr>
        <w:t>ali</w:t>
      </w:r>
      <w:r w:rsidR="007E31A5" w:rsidRPr="00A232C0">
        <w:rPr>
          <w:rFonts w:asciiTheme="majorHAnsi" w:hAnsiTheme="majorHAnsi" w:cstheme="majorHAnsi"/>
        </w:rPr>
        <w:t xml:space="preserve"> preko</w:t>
      </w:r>
      <w:r w:rsidRPr="00A232C0">
        <w:rPr>
          <w:rFonts w:asciiTheme="majorHAnsi" w:hAnsiTheme="majorHAnsi" w:cstheme="majorHAnsi"/>
        </w:rPr>
        <w:t xml:space="preserve"> e-pošte. Številke, naslovi in osebe za medsebojno komunikacijo se lahko zamenjajo na podlagi dogovora med naročnikom in </w:t>
      </w:r>
      <w:r w:rsidR="00E47D74" w:rsidRPr="00A232C0">
        <w:rPr>
          <w:rFonts w:asciiTheme="majorHAnsi" w:hAnsiTheme="majorHAnsi" w:cstheme="majorHAnsi"/>
        </w:rPr>
        <w:t>dobaviteljem</w:t>
      </w:r>
      <w:r w:rsidRPr="00A232C0">
        <w:rPr>
          <w:rFonts w:asciiTheme="majorHAnsi" w:hAnsiTheme="majorHAnsi" w:cstheme="majorHAnsi"/>
        </w:rPr>
        <w:t>.</w:t>
      </w:r>
    </w:p>
    <w:p w14:paraId="4AECAC63" w14:textId="343FEF66" w:rsidR="004F3DF9" w:rsidRPr="00A232C0" w:rsidRDefault="004F3DF9"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 xml:space="preserve">Če napaka ni odpravljena v pogodbenem roku, mora </w:t>
      </w:r>
      <w:r w:rsidR="00E47D74" w:rsidRPr="00A232C0">
        <w:rPr>
          <w:rFonts w:asciiTheme="majorHAnsi" w:hAnsiTheme="majorHAnsi" w:cstheme="majorHAnsi"/>
        </w:rPr>
        <w:t>dobavitelj</w:t>
      </w:r>
      <w:r w:rsidRPr="00A232C0">
        <w:rPr>
          <w:rFonts w:asciiTheme="majorHAnsi" w:hAnsiTheme="majorHAnsi" w:cstheme="majorHAnsi"/>
        </w:rPr>
        <w:t xml:space="preserve"> </w:t>
      </w:r>
      <w:r w:rsidR="008A4F4B">
        <w:rPr>
          <w:rFonts w:asciiTheme="majorHAnsi" w:hAnsiTheme="majorHAnsi" w:cstheme="majorHAnsi"/>
        </w:rPr>
        <w:t>naročniku</w:t>
      </w:r>
      <w:r w:rsidRPr="00A232C0">
        <w:rPr>
          <w:rFonts w:asciiTheme="majorHAnsi" w:hAnsiTheme="majorHAnsi" w:cstheme="majorHAnsi"/>
        </w:rPr>
        <w:t xml:space="preserve"> po preteku tega roka za čas odprave napake zagotoviti enakovredno nadomestno blago. V tem primeru se garancijski rok podaljša za čas odprave napake. </w:t>
      </w:r>
      <w:r w:rsidR="00E47D74" w:rsidRPr="00A232C0">
        <w:rPr>
          <w:rFonts w:asciiTheme="majorHAnsi" w:hAnsiTheme="majorHAnsi" w:cstheme="majorHAnsi"/>
        </w:rPr>
        <w:t>Dobavitelj</w:t>
      </w:r>
      <w:r w:rsidRPr="00A232C0">
        <w:rPr>
          <w:rFonts w:asciiTheme="majorHAnsi" w:hAnsiTheme="majorHAnsi" w:cstheme="majorHAnsi"/>
        </w:rPr>
        <w:t xml:space="preserve"> se zaveže, da bo v primeru, če bo odprava napake na blagu trajala dalj časa, kot je navedeno v okvirnem sporazumu, oziroma če se bo enaka napaka na posameznem kosu blaga ponovila najmanj trikrat, tako blago zamenjal z enakovrednim novim blagom. Vsi stroški v zvezi z odpravo napake v času garancijskega roka bremenijo </w:t>
      </w:r>
      <w:r w:rsidR="00E47D74" w:rsidRPr="00A232C0">
        <w:rPr>
          <w:rFonts w:asciiTheme="majorHAnsi" w:hAnsiTheme="majorHAnsi" w:cstheme="majorHAnsi"/>
        </w:rPr>
        <w:t>dobavitelja</w:t>
      </w:r>
      <w:r w:rsidRPr="00A232C0">
        <w:rPr>
          <w:rFonts w:asciiTheme="majorHAnsi" w:hAnsiTheme="majorHAnsi" w:cstheme="majorHAnsi"/>
        </w:rPr>
        <w:t>.</w:t>
      </w:r>
    </w:p>
    <w:p w14:paraId="749E2B94" w14:textId="7EF224C1" w:rsidR="004F3DF9" w:rsidRPr="00A232C0" w:rsidRDefault="00E47D74" w:rsidP="00F95C28">
      <w:pPr>
        <w:widowControl w:val="0"/>
        <w:numPr>
          <w:ilvl w:val="2"/>
          <w:numId w:val="13"/>
        </w:numPr>
        <w:spacing w:after="120" w:line="240" w:lineRule="auto"/>
        <w:jc w:val="both"/>
        <w:rPr>
          <w:rFonts w:asciiTheme="majorHAnsi" w:hAnsiTheme="majorHAnsi" w:cstheme="majorHAnsi"/>
        </w:rPr>
      </w:pPr>
      <w:r w:rsidRPr="00A232C0">
        <w:rPr>
          <w:rFonts w:asciiTheme="majorHAnsi" w:hAnsiTheme="majorHAnsi" w:cstheme="majorHAnsi"/>
        </w:rPr>
        <w:t>Dobavitelj</w:t>
      </w:r>
      <w:r w:rsidR="004F3DF9" w:rsidRPr="00A232C0">
        <w:rPr>
          <w:rFonts w:asciiTheme="majorHAnsi" w:hAnsiTheme="majorHAnsi" w:cstheme="majorHAnsi"/>
        </w:rPr>
        <w:t xml:space="preserve"> se zavezuje, da bo v roku določenem v tem okvirnem sporazumu, zagotavljal nadomestne </w:t>
      </w:r>
      <w:r w:rsidR="004F3DF9" w:rsidRPr="00A232C0">
        <w:rPr>
          <w:rFonts w:asciiTheme="majorHAnsi" w:hAnsiTheme="majorHAnsi" w:cstheme="majorHAnsi"/>
        </w:rPr>
        <w:lastRenderedPageBreak/>
        <w:t xml:space="preserve">dele. V primeru neizpolnitve obveznosti iz prejšnjega odstavka je </w:t>
      </w:r>
      <w:r w:rsidRPr="00A232C0">
        <w:rPr>
          <w:rFonts w:asciiTheme="majorHAnsi" w:hAnsiTheme="majorHAnsi" w:cstheme="majorHAnsi"/>
        </w:rPr>
        <w:t>dobavitelj</w:t>
      </w:r>
      <w:r w:rsidR="004F3DF9" w:rsidRPr="00A232C0">
        <w:rPr>
          <w:rFonts w:asciiTheme="majorHAnsi" w:hAnsiTheme="majorHAnsi" w:cstheme="majorHAnsi"/>
        </w:rPr>
        <w:t xml:space="preserve"> dolžan naročniku povrniti vse dodatne stroške in škodo, ki bi jih naročnik zaradi tega utrpel</w:t>
      </w:r>
      <w:r w:rsidR="007F2064" w:rsidRPr="00A232C0">
        <w:rPr>
          <w:rFonts w:asciiTheme="majorHAnsi" w:hAnsiTheme="majorHAnsi" w:cstheme="majorHAnsi"/>
        </w:rPr>
        <w:t>.</w:t>
      </w:r>
    </w:p>
    <w:p w14:paraId="5C16F30E" w14:textId="77777777" w:rsidR="008C5817" w:rsidRPr="00A232C0" w:rsidRDefault="008C5817" w:rsidP="00F95C28">
      <w:pPr>
        <w:widowControl w:val="0"/>
        <w:spacing w:after="120" w:line="240" w:lineRule="auto"/>
        <w:ind w:left="720"/>
        <w:jc w:val="both"/>
        <w:rPr>
          <w:rFonts w:asciiTheme="majorHAnsi" w:hAnsiTheme="majorHAnsi" w:cstheme="majorHAnsi"/>
        </w:rPr>
      </w:pPr>
    </w:p>
    <w:p w14:paraId="72FAAFE5" w14:textId="3EB60D98"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163ACA06" w14:textId="521DB7CB" w:rsidR="00303BF0" w:rsidRPr="00A232C0" w:rsidRDefault="003401AD"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 xml:space="preserve">        </w:t>
      </w:r>
      <w:r w:rsidR="00303BF0" w:rsidRPr="00A232C0">
        <w:rPr>
          <w:rFonts w:asciiTheme="majorHAnsi" w:hAnsiTheme="majorHAnsi" w:cstheme="majorHAnsi"/>
        </w:rPr>
        <w:t>VIŠJA SILA</w:t>
      </w:r>
    </w:p>
    <w:p w14:paraId="6864F5F5" w14:textId="77777777" w:rsidR="004F3DF9" w:rsidRPr="00A232C0" w:rsidRDefault="004F3DF9"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A232C0" w:rsidRDefault="00E47D74"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Dobavitelj</w:t>
      </w:r>
      <w:r w:rsidR="00303BF0" w:rsidRPr="00A232C0">
        <w:rPr>
          <w:rFonts w:asciiTheme="majorHAnsi" w:hAnsiTheme="majorHAnsi" w:cstheme="majorHAnsi"/>
        </w:rPr>
        <w:t xml:space="preserve"> je dolžan pisno obvestiti naročnika o nastanku višje sile v dveh delovnih dneh po nastanku le-te.</w:t>
      </w:r>
    </w:p>
    <w:p w14:paraId="2859BC17" w14:textId="213E6E46" w:rsidR="00303BF0" w:rsidRPr="00A232C0" w:rsidRDefault="00303BF0" w:rsidP="00F95C28">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Nobena od strank ni odgovorna za neizpolnitev katerekoli izmed svojih obveznosti iz razlogov, ki so izven njenega nadzora.</w:t>
      </w:r>
      <w:r w:rsidR="00570100" w:rsidRPr="00A232C0">
        <w:rPr>
          <w:rFonts w:asciiTheme="majorHAnsi" w:hAnsiTheme="majorHAnsi" w:cstheme="majorHAnsi"/>
        </w:rPr>
        <w:t xml:space="preserve"> </w:t>
      </w:r>
    </w:p>
    <w:p w14:paraId="2D0A9F9F" w14:textId="77777777" w:rsidR="00EE22AB" w:rsidRPr="00A232C0" w:rsidRDefault="00EE22AB" w:rsidP="00F95C28">
      <w:pPr>
        <w:widowControl w:val="0"/>
        <w:spacing w:after="120" w:line="240" w:lineRule="auto"/>
        <w:ind w:left="720"/>
        <w:jc w:val="both"/>
        <w:rPr>
          <w:rFonts w:asciiTheme="majorHAnsi" w:hAnsiTheme="majorHAnsi" w:cstheme="majorHAnsi"/>
        </w:rPr>
      </w:pPr>
    </w:p>
    <w:p w14:paraId="15919679" w14:textId="191C3B5D"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D466AD0" w14:textId="7FD610EB" w:rsidR="00E4097D" w:rsidRPr="00A232C0" w:rsidRDefault="00E4097D"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DOBRO IZVEDBO POGODBENIH OBVEZNOSTI</w:t>
      </w:r>
    </w:p>
    <w:p w14:paraId="33420AD3" w14:textId="5A0973E3" w:rsidR="00A7401C"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 xml:space="preserve">v 10. dneh </w:t>
      </w:r>
      <w:r w:rsidR="00D77356" w:rsidRPr="00A232C0">
        <w:rPr>
          <w:rFonts w:asciiTheme="majorHAnsi" w:hAnsiTheme="majorHAnsi" w:cstheme="majorHAnsi"/>
          <w:b/>
        </w:rPr>
        <w:t xml:space="preserve">od </w:t>
      </w:r>
      <w:r w:rsidR="002D5915">
        <w:rPr>
          <w:rFonts w:asciiTheme="majorHAnsi" w:hAnsiTheme="majorHAnsi" w:cstheme="majorHAnsi"/>
          <w:b/>
        </w:rPr>
        <w:t>podpisa</w:t>
      </w:r>
      <w:r w:rsidRPr="00A232C0">
        <w:rPr>
          <w:rFonts w:asciiTheme="majorHAnsi" w:hAnsiTheme="majorHAnsi" w:cstheme="majorHAnsi"/>
          <w:b/>
        </w:rPr>
        <w:t xml:space="preserve"> okvirnega sporazuma, kot pogoj za njegovo veljavnost</w:t>
      </w:r>
      <w:r w:rsidRPr="00A232C0">
        <w:rPr>
          <w:rFonts w:asciiTheme="majorHAnsi" w:hAnsiTheme="majorHAnsi" w:cstheme="majorHAn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A7401C" w:rsidRPr="00A232C0">
        <w:rPr>
          <w:rFonts w:asciiTheme="majorHAnsi" w:hAnsiTheme="majorHAnsi" w:cstheme="majorHAnsi"/>
        </w:rPr>
        <w:t xml:space="preserve"> </w:t>
      </w:r>
    </w:p>
    <w:p w14:paraId="57A657DC" w14:textId="2511620C"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9560A0" w:rsidRPr="00A232C0">
        <w:rPr>
          <w:rFonts w:asciiTheme="majorHAnsi" w:hAnsiTheme="majorHAnsi" w:cstheme="majorHAnsi"/>
        </w:rPr>
        <w:t xml:space="preserve"> </w:t>
      </w:r>
      <w:r w:rsidR="009B2FB3">
        <w:rPr>
          <w:rFonts w:asciiTheme="majorHAnsi" w:hAnsiTheme="majorHAnsi" w:cstheme="majorHAnsi"/>
          <w:b/>
        </w:rPr>
        <w:t>12</w:t>
      </w:r>
      <w:r w:rsidR="00E539AC">
        <w:rPr>
          <w:rFonts w:asciiTheme="majorHAnsi" w:hAnsiTheme="majorHAnsi" w:cstheme="majorHAnsi"/>
          <w:b/>
        </w:rPr>
        <w:t>0.000,00 EUR</w:t>
      </w:r>
      <w:r w:rsidR="007C24E7" w:rsidRPr="00A232C0">
        <w:rPr>
          <w:rFonts w:asciiTheme="majorHAnsi" w:hAnsiTheme="majorHAnsi" w:cstheme="majorHAnsi"/>
          <w:b/>
        </w:rPr>
        <w:t xml:space="preserve"> </w:t>
      </w:r>
      <w:r w:rsidRPr="00A232C0">
        <w:rPr>
          <w:rFonts w:asciiTheme="majorHAnsi" w:hAnsiTheme="majorHAnsi" w:cstheme="majorHAnsi"/>
        </w:rPr>
        <w:t xml:space="preserve">z veljavnostjo </w:t>
      </w:r>
      <w:r w:rsidR="00315E77">
        <w:rPr>
          <w:rFonts w:asciiTheme="majorHAnsi" w:hAnsiTheme="majorHAnsi" w:cstheme="majorHAnsi"/>
          <w:b/>
        </w:rPr>
        <w:t>42</w:t>
      </w:r>
      <w:r w:rsidR="00292E17">
        <w:rPr>
          <w:rFonts w:asciiTheme="majorHAnsi" w:hAnsiTheme="majorHAnsi" w:cstheme="majorHAnsi"/>
          <w:b/>
        </w:rPr>
        <w:t xml:space="preserve"> mesecev</w:t>
      </w:r>
      <w:r w:rsidRPr="00A232C0">
        <w:rPr>
          <w:rFonts w:asciiTheme="majorHAnsi" w:hAnsiTheme="majorHAnsi" w:cstheme="majorHAnsi"/>
          <w:b/>
        </w:rPr>
        <w:t xml:space="preserve"> od podpisa okvirnega sporazuma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w:t>
      </w:r>
    </w:p>
    <w:p w14:paraId="23856E1D" w14:textId="16215979"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lahko finančno zavarovanje unovči v naslednjih primerih:</w:t>
      </w:r>
    </w:p>
    <w:p w14:paraId="50DE042F"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dobave ne opravlja v skladu z zahtevami okvirnega sporazuma in posameznega povpraševanja ali s specifikacijami;</w:t>
      </w:r>
    </w:p>
    <w:p w14:paraId="70535B02"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naročnik razdre okvirni sporazum zaradi kršitev ali zamude na strani dobavitelja;</w:t>
      </w:r>
    </w:p>
    <w:p w14:paraId="48D7570F"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objavi insolventnost, prisilno poravnavo ali stečaj;</w:t>
      </w:r>
    </w:p>
    <w:p w14:paraId="0833B3B1" w14:textId="77777777"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krši zaupnost podatkov;</w:t>
      </w:r>
    </w:p>
    <w:p w14:paraId="42814D97" w14:textId="5782AB14"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naročniku pravočasno ne izroči finančnega zavarovanja za odpravo napak v garancijskem roku;</w:t>
      </w:r>
    </w:p>
    <w:p w14:paraId="758A6DD9" w14:textId="14834F4B" w:rsidR="00860544" w:rsidRPr="00A232C0" w:rsidRDefault="00860544" w:rsidP="00F95C28">
      <w:pPr>
        <w:pStyle w:val="ListParagraph"/>
        <w:widowControl w:val="0"/>
        <w:numPr>
          <w:ilvl w:val="0"/>
          <w:numId w:val="19"/>
        </w:numPr>
        <w:spacing w:after="120" w:line="240" w:lineRule="auto"/>
        <w:contextualSpacing w:val="0"/>
        <w:jc w:val="both"/>
        <w:rPr>
          <w:rFonts w:asciiTheme="majorHAnsi" w:hAnsiTheme="majorHAnsi" w:cstheme="majorHAnsi"/>
        </w:rPr>
      </w:pPr>
      <w:r w:rsidRPr="00A232C0">
        <w:rPr>
          <w:rFonts w:asciiTheme="majorHAnsi" w:hAnsiTheme="majorHAnsi" w:cstheme="majorHAnsi"/>
        </w:rPr>
        <w:t>če dobavitelj brez dogovora z naročnikom odstopi od okvirnega sporazuma</w:t>
      </w:r>
      <w:r w:rsidR="00E539AC">
        <w:rPr>
          <w:rFonts w:asciiTheme="majorHAnsi" w:hAnsiTheme="majorHAnsi" w:cstheme="majorHAnsi"/>
        </w:rPr>
        <w:t xml:space="preserve"> ali </w:t>
      </w:r>
      <w:r w:rsidRPr="00A232C0">
        <w:rPr>
          <w:rFonts w:asciiTheme="majorHAnsi" w:hAnsiTheme="majorHAnsi" w:cstheme="majorHAnsi"/>
        </w:rPr>
        <w:t>posamezne</w:t>
      </w:r>
      <w:r w:rsidR="00E539AC">
        <w:rPr>
          <w:rFonts w:asciiTheme="majorHAnsi" w:hAnsiTheme="majorHAnsi" w:cstheme="majorHAnsi"/>
        </w:rPr>
        <w:t xml:space="preserve">ga naročila </w:t>
      </w:r>
      <w:r w:rsidRPr="00A232C0">
        <w:rPr>
          <w:rFonts w:asciiTheme="majorHAnsi" w:hAnsiTheme="majorHAnsi" w:cstheme="majorHAnsi"/>
        </w:rPr>
        <w:t>in razlogi za to niso na naročnikovi strani.</w:t>
      </w:r>
    </w:p>
    <w:p w14:paraId="5AA50F6C" w14:textId="77777777"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Naročnik lahko finančno zavarovanje uveljavi brez predhodnega opomina, mora pa dobavitelja o tem, da ga je uveljavil, obvestiti elektronsko ali pisno po pošti, najkasneje tri dni po dnevu, ko ga je predložil v izplačilo.</w:t>
      </w:r>
    </w:p>
    <w:p w14:paraId="094D8A2A" w14:textId="18722B69" w:rsidR="00860544" w:rsidRPr="00A232C0" w:rsidRDefault="00860544" w:rsidP="00F95C28">
      <w:pPr>
        <w:pStyle w:val="ListParagraph"/>
        <w:widowControl w:val="0"/>
        <w:numPr>
          <w:ilvl w:val="2"/>
          <w:numId w:val="11"/>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Če naročnikova škoda presega znesek finančnega zavarovanja, lahko naročnik zahteva razliko povrnitve nastale škode od dobavitelja v celoti. </w:t>
      </w:r>
    </w:p>
    <w:p w14:paraId="5B8793F6" w14:textId="77777777" w:rsidR="00860544" w:rsidRPr="00A232C0" w:rsidRDefault="00860544" w:rsidP="00F95C28">
      <w:pPr>
        <w:widowControl w:val="0"/>
        <w:spacing w:after="120" w:line="240" w:lineRule="auto"/>
        <w:rPr>
          <w:rFonts w:asciiTheme="majorHAnsi" w:hAnsiTheme="majorHAnsi" w:cstheme="majorHAnsi"/>
        </w:rPr>
      </w:pPr>
    </w:p>
    <w:p w14:paraId="085C6001" w14:textId="53605815"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5ADBCBF8" w14:textId="77777777" w:rsidR="00BA232F" w:rsidRPr="00A232C0" w:rsidRDefault="00BA232F"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FINANČNO ZAVAROVANJE ZA ODPRAVO NAPAK V GARANCIJSKEM ROKU</w:t>
      </w:r>
    </w:p>
    <w:p w14:paraId="6A62E4CA" w14:textId="3220075B"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Dobavitelj mora </w:t>
      </w:r>
      <w:r w:rsidRPr="00A232C0">
        <w:rPr>
          <w:rFonts w:asciiTheme="majorHAnsi" w:hAnsiTheme="majorHAnsi" w:cstheme="majorHAnsi"/>
          <w:b/>
        </w:rPr>
        <w:t>ob prvi dobavi blaga</w:t>
      </w:r>
      <w:r w:rsidRPr="00A232C0">
        <w:rPr>
          <w:rFonts w:asciiTheme="majorHAnsi" w:hAnsiTheme="majorHAnsi" w:cstheme="majorHAn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1159FB3F" w14:textId="26EB2F0B"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Višina finančnega zavarovanja znaša</w:t>
      </w:r>
      <w:r w:rsidR="007C24E7" w:rsidRPr="00A232C0">
        <w:rPr>
          <w:rFonts w:asciiTheme="majorHAnsi" w:hAnsiTheme="majorHAnsi" w:cstheme="majorHAnsi"/>
        </w:rPr>
        <w:t xml:space="preserve"> </w:t>
      </w:r>
      <w:r w:rsidR="009B2FB3">
        <w:rPr>
          <w:rFonts w:asciiTheme="majorHAnsi" w:hAnsiTheme="majorHAnsi" w:cstheme="majorHAnsi"/>
          <w:b/>
        </w:rPr>
        <w:t>6</w:t>
      </w:r>
      <w:r w:rsidR="00E158D6">
        <w:rPr>
          <w:rFonts w:asciiTheme="majorHAnsi" w:hAnsiTheme="majorHAnsi" w:cstheme="majorHAnsi"/>
          <w:b/>
        </w:rPr>
        <w:t>0.000,00 EUR</w:t>
      </w:r>
      <w:r w:rsidR="007C24E7" w:rsidRPr="00A232C0">
        <w:rPr>
          <w:rFonts w:asciiTheme="majorHAnsi" w:hAnsiTheme="majorHAnsi" w:cstheme="majorHAnsi"/>
          <w:b/>
        </w:rPr>
        <w:t xml:space="preserve"> </w:t>
      </w:r>
      <w:r w:rsidRPr="00A232C0">
        <w:rPr>
          <w:rFonts w:asciiTheme="majorHAnsi" w:hAnsiTheme="majorHAnsi" w:cstheme="majorHAnsi"/>
        </w:rPr>
        <w:t xml:space="preserve">z veljavnostjo </w:t>
      </w:r>
      <w:r w:rsidR="00762154" w:rsidRPr="00A232C0">
        <w:rPr>
          <w:rFonts w:asciiTheme="majorHAnsi" w:hAnsiTheme="majorHAnsi" w:cstheme="majorHAnsi"/>
          <w:b/>
        </w:rPr>
        <w:t>4</w:t>
      </w:r>
      <w:r w:rsidRPr="00A232C0">
        <w:rPr>
          <w:rFonts w:asciiTheme="majorHAnsi" w:hAnsiTheme="majorHAnsi" w:cstheme="majorHAnsi"/>
          <w:b/>
        </w:rPr>
        <w:t xml:space="preserve"> leta od </w:t>
      </w:r>
      <w:r w:rsidR="00B55A23">
        <w:rPr>
          <w:rFonts w:asciiTheme="majorHAnsi" w:hAnsiTheme="majorHAnsi" w:cstheme="majorHAnsi"/>
          <w:b/>
        </w:rPr>
        <w:t>izdaje finančnega zavarovanja iz tega člena</w:t>
      </w:r>
      <w:r w:rsidRPr="00A232C0">
        <w:rPr>
          <w:rFonts w:asciiTheme="majorHAnsi" w:hAnsiTheme="majorHAnsi" w:cstheme="majorHAn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bistveno kršitev okvirnega sporazuma in je razlog za unovčitev obstoječega finančnega zavarovanja. </w:t>
      </w:r>
    </w:p>
    <w:p w14:paraId="4F08D21A" w14:textId="62E67917" w:rsidR="005F706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b/>
        </w:rPr>
        <w:t>Najmanj 15 dni pred iztekom veljavnosti finančnega zavarovanja</w:t>
      </w:r>
      <w:r w:rsidRPr="00A232C0">
        <w:rPr>
          <w:rFonts w:asciiTheme="majorHAnsi" w:hAnsiTheme="majorHAnsi" w:cstheme="majorHAnsi"/>
        </w:rPr>
        <w:t xml:space="preserve"> iz prejšnjega odstavka tega člena mora dobavitelj predložiti </w:t>
      </w:r>
      <w:r w:rsidR="00542923" w:rsidRPr="00542923">
        <w:rPr>
          <w:rFonts w:asciiTheme="majorHAnsi" w:hAnsiTheme="majorHAnsi" w:cstheme="majorHAnsi"/>
          <w:b/>
          <w:bCs/>
        </w:rPr>
        <w:t>pet</w:t>
      </w:r>
      <w:r w:rsidR="00542923">
        <w:rPr>
          <w:rFonts w:asciiTheme="majorHAnsi" w:hAnsiTheme="majorHAnsi" w:cstheme="majorHAnsi"/>
        </w:rPr>
        <w:t xml:space="preserve"> </w:t>
      </w:r>
      <w:r w:rsidR="00542923">
        <w:rPr>
          <w:rFonts w:asciiTheme="majorHAnsi" w:hAnsiTheme="majorHAnsi" w:cstheme="majorHAnsi"/>
          <w:b/>
          <w:bCs/>
        </w:rPr>
        <w:t>(</w:t>
      </w:r>
      <w:r w:rsidR="00542923" w:rsidRPr="00542923">
        <w:rPr>
          <w:rFonts w:asciiTheme="majorHAnsi" w:hAnsiTheme="majorHAnsi" w:cstheme="majorHAnsi"/>
          <w:b/>
          <w:bCs/>
        </w:rPr>
        <w:t>5</w:t>
      </w:r>
      <w:r w:rsidR="00542923">
        <w:rPr>
          <w:rFonts w:asciiTheme="majorHAnsi" w:hAnsiTheme="majorHAnsi" w:cstheme="majorHAnsi"/>
          <w:b/>
          <w:bCs/>
        </w:rPr>
        <w:t>)</w:t>
      </w:r>
      <w:r w:rsidR="00542923">
        <w:rPr>
          <w:rFonts w:asciiTheme="majorHAnsi" w:hAnsiTheme="majorHAnsi" w:cstheme="majorHAnsi"/>
        </w:rPr>
        <w:t xml:space="preserve"> </w:t>
      </w:r>
      <w:r w:rsidRPr="00A232C0">
        <w:rPr>
          <w:rFonts w:asciiTheme="majorHAnsi" w:hAnsiTheme="majorHAnsi" w:cstheme="majorHAnsi"/>
          <w:b/>
        </w:rPr>
        <w:t>podpisan</w:t>
      </w:r>
      <w:r w:rsidR="00542923">
        <w:rPr>
          <w:rFonts w:asciiTheme="majorHAnsi" w:hAnsiTheme="majorHAnsi" w:cstheme="majorHAnsi"/>
          <w:b/>
        </w:rPr>
        <w:t>ih</w:t>
      </w:r>
      <w:r w:rsidRPr="00A232C0">
        <w:rPr>
          <w:rFonts w:asciiTheme="majorHAnsi" w:hAnsiTheme="majorHAnsi" w:cstheme="majorHAnsi"/>
          <w:b/>
        </w:rPr>
        <w:t xml:space="preserve"> bianco (neizpolnjen</w:t>
      </w:r>
      <w:r w:rsidR="00542923">
        <w:rPr>
          <w:rFonts w:asciiTheme="majorHAnsi" w:hAnsiTheme="majorHAnsi" w:cstheme="majorHAnsi"/>
          <w:b/>
        </w:rPr>
        <w:t>ih</w:t>
      </w:r>
      <w:r w:rsidRPr="00A232C0">
        <w:rPr>
          <w:rFonts w:asciiTheme="majorHAnsi" w:hAnsiTheme="majorHAnsi" w:cstheme="majorHAnsi"/>
          <w:b/>
        </w:rPr>
        <w:t>) menic s pooblastil</w:t>
      </w:r>
      <w:r w:rsidR="00542923">
        <w:rPr>
          <w:rFonts w:asciiTheme="majorHAnsi" w:hAnsiTheme="majorHAnsi" w:cstheme="majorHAnsi"/>
          <w:b/>
        </w:rPr>
        <w:t>i</w:t>
      </w:r>
      <w:r w:rsidRPr="00A232C0">
        <w:rPr>
          <w:rFonts w:asciiTheme="majorHAnsi" w:hAnsiTheme="majorHAnsi" w:cstheme="majorHAnsi"/>
          <w:b/>
        </w:rPr>
        <w:t xml:space="preserve"> za izpolnitev</w:t>
      </w:r>
      <w:r w:rsidRPr="00A232C0">
        <w:rPr>
          <w:rFonts w:asciiTheme="majorHAnsi" w:hAnsiTheme="majorHAnsi" w:cstheme="majorHAnsi"/>
        </w:rPr>
        <w:t xml:space="preserve"> enaki vrednosti, kot je zahtevano v prejšnjem odstavku tega člena,</w:t>
      </w:r>
      <w:r w:rsidRPr="00A232C0">
        <w:rPr>
          <w:rFonts w:asciiTheme="majorHAnsi" w:hAnsiTheme="majorHAnsi" w:cstheme="majorHAnsi"/>
          <w:b/>
        </w:rPr>
        <w:t xml:space="preserve"> </w:t>
      </w:r>
      <w:r w:rsidRPr="00A232C0">
        <w:rPr>
          <w:rFonts w:asciiTheme="majorHAnsi" w:hAnsiTheme="majorHAnsi" w:cstheme="majorHAnsi"/>
        </w:rPr>
        <w:t xml:space="preserve">z veljavnostjo od predložitve </w:t>
      </w:r>
      <w:r w:rsidRPr="00A232C0">
        <w:rPr>
          <w:rFonts w:asciiTheme="majorHAnsi" w:hAnsiTheme="majorHAnsi" w:cstheme="majorHAnsi"/>
          <w:b/>
        </w:rPr>
        <w:t xml:space="preserve">do izteka dobaviteljevih obveznosti iz naslova </w:t>
      </w:r>
      <w:r w:rsidR="00BD0577" w:rsidRPr="00A232C0">
        <w:rPr>
          <w:rFonts w:asciiTheme="majorHAnsi" w:hAnsiTheme="majorHAnsi" w:cstheme="majorHAnsi"/>
          <w:b/>
        </w:rPr>
        <w:t>garancijskih obveznosti</w:t>
      </w:r>
      <w:r w:rsidRPr="00A232C0">
        <w:rPr>
          <w:rFonts w:asciiTheme="majorHAnsi" w:hAnsiTheme="majorHAnsi" w:cstheme="majorHAnsi"/>
        </w:rPr>
        <w:t xml:space="preserve"> (to je </w:t>
      </w:r>
      <w:r w:rsidR="00292E17">
        <w:rPr>
          <w:rFonts w:asciiTheme="majorHAnsi" w:hAnsiTheme="majorHAnsi" w:cstheme="majorHAnsi"/>
          <w:b/>
        </w:rPr>
        <w:t>7</w:t>
      </w:r>
      <w:r w:rsidRPr="00A232C0">
        <w:rPr>
          <w:rFonts w:asciiTheme="majorHAnsi" w:hAnsiTheme="majorHAnsi" w:cstheme="majorHAnsi"/>
          <w:b/>
        </w:rPr>
        <w:t xml:space="preserve"> let od zadnje dobave</w:t>
      </w:r>
      <w:r w:rsidRPr="00A232C0">
        <w:rPr>
          <w:rFonts w:asciiTheme="majorHAnsi" w:hAnsiTheme="majorHAnsi" w:cstheme="majorHAnsi"/>
        </w:rPr>
        <w:t xml:space="preserve"> po</w:t>
      </w:r>
      <w:r w:rsidR="00E158D6">
        <w:rPr>
          <w:rFonts w:asciiTheme="majorHAnsi" w:hAnsiTheme="majorHAnsi" w:cstheme="majorHAnsi"/>
        </w:rPr>
        <w:t xml:space="preserve"> tem</w:t>
      </w:r>
      <w:r w:rsidRPr="00A232C0">
        <w:rPr>
          <w:rFonts w:asciiTheme="majorHAnsi" w:hAnsiTheme="majorHAnsi" w:cstheme="majorHAnsi"/>
        </w:rPr>
        <w:t xml:space="preserve"> okvirnem sporazumu);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novega finančnega zavarovanja predstavlja kršitev okvirnega sporazuma in je razlog za unovčitev obstoječega finančnega zavarovanja.</w:t>
      </w:r>
    </w:p>
    <w:p w14:paraId="18E5484E" w14:textId="77777777" w:rsidR="00860544" w:rsidRPr="00A232C0" w:rsidRDefault="00860544" w:rsidP="00F95C28">
      <w:pPr>
        <w:pStyle w:val="ListParagraph"/>
        <w:widowControl w:val="0"/>
        <w:numPr>
          <w:ilvl w:val="2"/>
          <w:numId w:val="20"/>
        </w:numPr>
        <w:spacing w:after="120" w:line="240" w:lineRule="auto"/>
        <w:contextualSpacing w:val="0"/>
        <w:jc w:val="both"/>
        <w:rPr>
          <w:rFonts w:asciiTheme="majorHAnsi" w:hAnsiTheme="majorHAnsi" w:cstheme="majorHAnsi"/>
        </w:rPr>
      </w:pPr>
      <w:r w:rsidRPr="00A232C0">
        <w:rPr>
          <w:rFonts w:asciiTheme="majorHAnsi" w:hAnsiTheme="majorHAnsi" w:cstheme="majorHAnsi"/>
        </w:rPr>
        <w:t>Finančno zavarovanje se mora glasiti na naročnika ter ga lahko naročnik unovči v naslednjih primerih:</w:t>
      </w:r>
    </w:p>
    <w:p w14:paraId="2CD22BE2" w14:textId="5AB5117D" w:rsidR="005F7064" w:rsidRPr="00AC7F21" w:rsidRDefault="00860544" w:rsidP="00AC7F21">
      <w:pPr>
        <w:widowControl w:val="0"/>
        <w:numPr>
          <w:ilvl w:val="3"/>
          <w:numId w:val="21"/>
        </w:numPr>
        <w:spacing w:before="120" w:after="120" w:line="240" w:lineRule="auto"/>
        <w:jc w:val="both"/>
        <w:rPr>
          <w:rFonts w:asciiTheme="majorHAnsi" w:hAnsiTheme="majorHAnsi" w:cstheme="majorHAnsi"/>
        </w:rPr>
      </w:pPr>
      <w:r w:rsidRPr="00A232C0">
        <w:rPr>
          <w:rFonts w:asciiTheme="majorHAnsi" w:hAnsiTheme="majorHAnsi" w:cstheme="majorHAnsi"/>
        </w:rPr>
        <w:t>če dobavitelj v času garancije ne izvaja garancijskih obveznosti na način, opredeljen v tem okvirnem sporazumu</w:t>
      </w:r>
      <w:r w:rsidRPr="00AC7F21">
        <w:rPr>
          <w:rFonts w:asciiTheme="majorHAnsi" w:hAnsiTheme="majorHAnsi" w:cstheme="majorHAnsi"/>
        </w:rPr>
        <w:t>.</w:t>
      </w:r>
      <w:r w:rsidR="005F7064" w:rsidRPr="00AC7F21">
        <w:rPr>
          <w:rFonts w:asciiTheme="majorHAnsi" w:hAnsiTheme="majorHAnsi" w:cstheme="majorHAnsi"/>
        </w:rPr>
        <w:t xml:space="preserve"> </w:t>
      </w:r>
    </w:p>
    <w:p w14:paraId="28C8E3F1" w14:textId="77777777" w:rsidR="00E158D6" w:rsidRDefault="00860544" w:rsidP="00043167">
      <w:pPr>
        <w:pStyle w:val="ListParagraph"/>
        <w:widowControl w:val="0"/>
        <w:numPr>
          <w:ilvl w:val="2"/>
          <w:numId w:val="20"/>
        </w:numPr>
        <w:spacing w:before="120" w:after="120" w:line="240" w:lineRule="auto"/>
        <w:jc w:val="both"/>
        <w:rPr>
          <w:rFonts w:asciiTheme="majorHAnsi" w:hAnsiTheme="majorHAnsi" w:cstheme="majorHAnsi"/>
        </w:rPr>
      </w:pPr>
      <w:r w:rsidRPr="00E158D6">
        <w:rPr>
          <w:rFonts w:asciiTheme="majorHAnsi" w:hAnsiTheme="majorHAnsi" w:cstheme="majorHAnsi"/>
        </w:rPr>
        <w:t>Naročnik lahko finančno zavarovanje uveljavi brez predhodnega opomina, mora pa dobavitelja o tem, da ga je uveljavil, obvestiti elektronsko ali pisno po pošti, najkasneje tri dni po dnevu, ko ga je predložil v izplačilo.</w:t>
      </w:r>
      <w:r w:rsidR="00E158D6" w:rsidRPr="00E158D6">
        <w:rPr>
          <w:rFonts w:asciiTheme="majorHAnsi" w:hAnsiTheme="majorHAnsi" w:cstheme="majorHAnsi"/>
        </w:rPr>
        <w:t xml:space="preserve"> </w:t>
      </w:r>
    </w:p>
    <w:p w14:paraId="6F648328" w14:textId="50848323" w:rsidR="00E158D6" w:rsidRPr="00E158D6" w:rsidRDefault="00E158D6" w:rsidP="00E158D6">
      <w:pPr>
        <w:pStyle w:val="ListParagraph"/>
        <w:widowControl w:val="0"/>
        <w:numPr>
          <w:ilvl w:val="2"/>
          <w:numId w:val="20"/>
        </w:numPr>
        <w:spacing w:before="120" w:after="120" w:line="240" w:lineRule="auto"/>
        <w:jc w:val="both"/>
        <w:rPr>
          <w:rFonts w:asciiTheme="majorHAnsi" w:hAnsiTheme="majorHAnsi" w:cstheme="majorHAnsi"/>
        </w:rPr>
      </w:pPr>
      <w:r w:rsidRPr="00E158D6">
        <w:rPr>
          <w:rFonts w:asciiTheme="majorHAnsi" w:hAnsiTheme="majorHAnsi" w:cstheme="majorHAnsi"/>
        </w:rPr>
        <w:t xml:space="preserve">Če naročnikova škoda presega znesek finančnega zavarovanja, lahko naročnik zahteva razliko povrnitve nastale škode od dobavitelja v celoti. </w:t>
      </w:r>
    </w:p>
    <w:p w14:paraId="77A45B40" w14:textId="261D299B" w:rsidR="009A4FC6" w:rsidRDefault="009A4FC6">
      <w:pPr>
        <w:spacing w:after="0" w:line="240" w:lineRule="auto"/>
        <w:rPr>
          <w:rFonts w:asciiTheme="majorHAnsi" w:hAnsiTheme="majorHAnsi" w:cstheme="majorHAnsi"/>
        </w:rPr>
      </w:pPr>
    </w:p>
    <w:p w14:paraId="25C83062" w14:textId="5EEF9743" w:rsidR="00FE4F22" w:rsidRPr="00A232C0" w:rsidRDefault="007F2BFC"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 xml:space="preserve">člen </w:t>
      </w:r>
    </w:p>
    <w:p w14:paraId="1F329909" w14:textId="20883E3B" w:rsidR="007F2BFC" w:rsidRPr="00A232C0" w:rsidRDefault="007F2BFC" w:rsidP="00F95C28">
      <w:pPr>
        <w:spacing w:line="240" w:lineRule="auto"/>
        <w:jc w:val="center"/>
        <w:rPr>
          <w:rFonts w:asciiTheme="majorHAnsi" w:hAnsiTheme="majorHAnsi" w:cstheme="majorHAnsi"/>
        </w:rPr>
      </w:pPr>
      <w:r w:rsidRPr="00A232C0">
        <w:rPr>
          <w:rFonts w:asciiTheme="majorHAnsi" w:hAnsiTheme="majorHAnsi" w:cstheme="majorHAnsi"/>
        </w:rPr>
        <w:t>NADOMESTNA IZPOLNITEV</w:t>
      </w:r>
    </w:p>
    <w:p w14:paraId="7325AC88" w14:textId="0860FD17" w:rsidR="007F2BFC" w:rsidRDefault="007F2BFC" w:rsidP="00F95C28">
      <w:pPr>
        <w:numPr>
          <w:ilvl w:val="0"/>
          <w:numId w:val="22"/>
        </w:numPr>
        <w:spacing w:line="240" w:lineRule="auto"/>
        <w:contextualSpacing/>
        <w:jc w:val="both"/>
        <w:rPr>
          <w:rFonts w:asciiTheme="majorHAnsi" w:hAnsiTheme="majorHAnsi" w:cstheme="majorHAnsi"/>
        </w:rPr>
      </w:pPr>
      <w:r w:rsidRPr="00A232C0">
        <w:rPr>
          <w:rFonts w:asciiTheme="majorHAnsi" w:hAnsiTheme="majorHAnsi" w:cstheme="majorHAnsi"/>
        </w:rPr>
        <w:t>V primeru, da dobava ponujene opreme v fazi naročila ni več mogoča iz objektivnih razlogov na strani proizvajalca opreme (zaradi tehničnega napredka na področju nakupa, ki narekuje kontinuiran razvoj opreme (npr. nove, izboljšane verzije komponent</w:t>
      </w:r>
      <w:r w:rsidR="00292E17">
        <w:rPr>
          <w:rFonts w:asciiTheme="majorHAnsi" w:hAnsiTheme="majorHAnsi" w:cstheme="majorHAnsi"/>
        </w:rPr>
        <w:t>, nove različice licenc</w:t>
      </w:r>
      <w:r w:rsidRPr="00A232C0">
        <w:rPr>
          <w:rFonts w:asciiTheme="majorHAnsi" w:hAnsiTheme="majorHAnsi" w:cstheme="majorHAnsi"/>
        </w:rPr>
        <w:t>), omejenega obsega dobav določenih komponent se ponujeni model opreme ne proizvaja več ali podobno), lahko naročnik po nespremenjeni ponudbeni ceni sprejme drugo opremo, ki je v vseh pogledih enakovredna ali boljša od opreme, ki je bila ponujena.</w:t>
      </w:r>
    </w:p>
    <w:p w14:paraId="0BDA0013" w14:textId="77777777" w:rsidR="00292E17" w:rsidRPr="00A232C0" w:rsidRDefault="00292E17" w:rsidP="00292E17">
      <w:pPr>
        <w:spacing w:line="240" w:lineRule="auto"/>
        <w:ind w:left="720"/>
        <w:contextualSpacing/>
        <w:jc w:val="both"/>
        <w:rPr>
          <w:rFonts w:asciiTheme="majorHAnsi" w:hAnsiTheme="majorHAnsi" w:cstheme="majorHAnsi"/>
        </w:rPr>
      </w:pPr>
    </w:p>
    <w:p w14:paraId="0758DB70" w14:textId="31881456" w:rsidR="007F2BFC" w:rsidRPr="00A232C0" w:rsidRDefault="007F2BFC" w:rsidP="00F95C28">
      <w:pPr>
        <w:numPr>
          <w:ilvl w:val="0"/>
          <w:numId w:val="22"/>
        </w:numPr>
        <w:spacing w:line="240" w:lineRule="auto"/>
        <w:contextualSpacing/>
        <w:jc w:val="both"/>
        <w:rPr>
          <w:rFonts w:asciiTheme="majorHAnsi" w:hAnsiTheme="majorHAnsi" w:cstheme="majorHAnsi"/>
        </w:rPr>
      </w:pPr>
      <w:r w:rsidRPr="00A232C0">
        <w:rPr>
          <w:rFonts w:asciiTheme="majorHAnsi" w:hAnsiTheme="majorHAnsi" w:cstheme="majorHAnsi"/>
        </w:rPr>
        <w:t xml:space="preserve">V tem primeru bo sklenjen aneks k </w:t>
      </w:r>
      <w:r w:rsidR="008A4F4B">
        <w:rPr>
          <w:rFonts w:asciiTheme="majorHAnsi" w:hAnsiTheme="majorHAnsi" w:cstheme="majorHAnsi"/>
        </w:rPr>
        <w:t>temu okvirnemu sporazumu</w:t>
      </w:r>
      <w:r w:rsidRPr="00A232C0">
        <w:rPr>
          <w:rFonts w:asciiTheme="majorHAnsi" w:hAnsiTheme="majorHAnsi" w:cstheme="majorHAnsi"/>
        </w:rPr>
        <w:t xml:space="preserve"> skladno s 1. točko 1. odstavka 95. člena ZJN-3. </w:t>
      </w:r>
    </w:p>
    <w:p w14:paraId="1DFAC69B" w14:textId="54D8133E" w:rsidR="00542503" w:rsidRDefault="00542503" w:rsidP="00F95C28">
      <w:pPr>
        <w:widowControl w:val="0"/>
        <w:spacing w:after="120" w:line="240" w:lineRule="auto"/>
        <w:jc w:val="both"/>
        <w:rPr>
          <w:rFonts w:asciiTheme="majorHAnsi" w:hAnsiTheme="majorHAnsi" w:cstheme="majorHAnsi"/>
        </w:rPr>
      </w:pPr>
    </w:p>
    <w:p w14:paraId="00670AEB" w14:textId="0C1A813D" w:rsidR="00303C17" w:rsidRDefault="00303C17" w:rsidP="00F95C28">
      <w:pPr>
        <w:widowControl w:val="0"/>
        <w:spacing w:after="120" w:line="240" w:lineRule="auto"/>
        <w:jc w:val="both"/>
        <w:rPr>
          <w:rFonts w:asciiTheme="majorHAnsi" w:hAnsiTheme="majorHAnsi" w:cstheme="majorHAnsi"/>
        </w:rPr>
      </w:pPr>
    </w:p>
    <w:p w14:paraId="6FDCA68C" w14:textId="7EEE4993" w:rsidR="00303C17" w:rsidRDefault="00303C17" w:rsidP="00F95C28">
      <w:pPr>
        <w:widowControl w:val="0"/>
        <w:spacing w:after="120" w:line="240" w:lineRule="auto"/>
        <w:jc w:val="both"/>
        <w:rPr>
          <w:rFonts w:asciiTheme="majorHAnsi" w:hAnsiTheme="majorHAnsi" w:cstheme="majorHAnsi"/>
        </w:rPr>
      </w:pPr>
    </w:p>
    <w:p w14:paraId="16897FB8" w14:textId="77777777" w:rsidR="00303C17" w:rsidRDefault="00303C17" w:rsidP="00F95C28">
      <w:pPr>
        <w:widowControl w:val="0"/>
        <w:spacing w:after="120" w:line="240" w:lineRule="auto"/>
        <w:jc w:val="both"/>
        <w:rPr>
          <w:rFonts w:asciiTheme="majorHAnsi" w:hAnsiTheme="majorHAnsi" w:cstheme="majorHAnsi"/>
        </w:rPr>
      </w:pPr>
    </w:p>
    <w:p w14:paraId="6CFB6018" w14:textId="77777777" w:rsidR="00FD183B" w:rsidRPr="00A232C0" w:rsidRDefault="00FD183B" w:rsidP="00FD183B">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lastRenderedPageBreak/>
        <w:t xml:space="preserve">člen </w:t>
      </w:r>
    </w:p>
    <w:p w14:paraId="02A27301" w14:textId="761B86AA" w:rsidR="00FD183B" w:rsidRPr="00A232C0" w:rsidRDefault="00FD183B" w:rsidP="009A4FC6">
      <w:pPr>
        <w:spacing w:line="240" w:lineRule="auto"/>
        <w:ind w:left="360"/>
        <w:jc w:val="center"/>
        <w:rPr>
          <w:rFonts w:asciiTheme="majorHAnsi" w:hAnsiTheme="majorHAnsi" w:cstheme="majorHAnsi"/>
        </w:rPr>
      </w:pPr>
      <w:r>
        <w:rPr>
          <w:rFonts w:asciiTheme="majorHAnsi" w:hAnsiTheme="majorHAnsi" w:cstheme="majorHAnsi"/>
        </w:rPr>
        <w:t>PODIZVAJALCI</w:t>
      </w:r>
    </w:p>
    <w:p w14:paraId="37B4915F" w14:textId="38A78BDC"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Dobavitelj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539BAA9" w14:textId="77777777" w:rsidR="00FD183B" w:rsidRDefault="00FD183B" w:rsidP="009A4FC6">
      <w:pPr>
        <w:widowControl w:val="0"/>
        <w:spacing w:after="0" w:line="240" w:lineRule="auto"/>
        <w:jc w:val="both"/>
        <w:rPr>
          <w:rFonts w:asciiTheme="majorHAnsi" w:hAnsiTheme="majorHAnsi" w:cstheme="majorHAnsi"/>
          <w:bCs/>
        </w:rPr>
      </w:pPr>
    </w:p>
    <w:p w14:paraId="32BAB45F" w14:textId="486D742E" w:rsidR="00FD183B" w:rsidRDefault="00FD183B" w:rsidP="00FD183B">
      <w:pPr>
        <w:pStyle w:val="ListParagraph"/>
        <w:widowControl w:val="0"/>
        <w:numPr>
          <w:ilvl w:val="0"/>
          <w:numId w:val="35"/>
        </w:numPr>
        <w:spacing w:after="0" w:line="240" w:lineRule="auto"/>
        <w:jc w:val="both"/>
        <w:rPr>
          <w:rFonts w:asciiTheme="majorHAnsi" w:hAnsiTheme="majorHAnsi" w:cstheme="majorHAnsi"/>
          <w:bCs/>
        </w:rPr>
      </w:pPr>
      <w:r w:rsidRPr="00FD183B">
        <w:rPr>
          <w:rFonts w:asciiTheme="majorHAnsi" w:hAnsiTheme="majorHAnsi" w:cstheme="majorHAnsi"/>
          <w:bCs/>
        </w:rPr>
        <w:t xml:space="preserve">Dobavitelj </w:t>
      </w:r>
      <w:r w:rsidRPr="009A4FC6">
        <w:rPr>
          <w:rFonts w:asciiTheme="majorHAnsi" w:hAnsiTheme="majorHAnsi" w:cstheme="majorHAnsi"/>
          <w:bCs/>
        </w:rPr>
        <w:t>pri izvajanju te</w:t>
      </w:r>
      <w:r>
        <w:rPr>
          <w:rFonts w:asciiTheme="majorHAnsi" w:hAnsiTheme="majorHAnsi" w:cstheme="majorHAnsi"/>
          <w:bCs/>
        </w:rPr>
        <w:t xml:space="preserve">ga okvirnega sporazuma </w:t>
      </w:r>
      <w:r w:rsidRPr="009A4FC6">
        <w:rPr>
          <w:rFonts w:asciiTheme="majorHAnsi" w:hAnsiTheme="majorHAnsi" w:cstheme="majorHAnsi"/>
          <w:bCs/>
        </w:rPr>
        <w:t>nastopa s podizvajalci:</w:t>
      </w:r>
    </w:p>
    <w:p w14:paraId="123A9972" w14:textId="77777777" w:rsidR="00FD183B" w:rsidRPr="009A4FC6" w:rsidRDefault="00FD183B" w:rsidP="009A4FC6">
      <w:pPr>
        <w:widowControl w:val="0"/>
        <w:spacing w:after="0" w:line="240" w:lineRule="auto"/>
        <w:jc w:val="both"/>
        <w:rPr>
          <w:rFonts w:asciiTheme="majorHAnsi" w:hAnsiTheme="majorHAnsi" w:cstheme="majorHAnsi"/>
          <w:bCs/>
        </w:rPr>
      </w:pPr>
    </w:p>
    <w:tbl>
      <w:tblPr>
        <w:tblW w:w="4565" w:type="pct"/>
        <w:jc w:val="right"/>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66"/>
        <w:gridCol w:w="4107"/>
        <w:gridCol w:w="4117"/>
      </w:tblGrid>
      <w:tr w:rsidR="00FD183B" w:rsidRPr="00E604F2" w14:paraId="2D8E09FD" w14:textId="77777777" w:rsidTr="009A4FC6">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FA66539"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Št.</w:t>
            </w:r>
          </w:p>
        </w:tc>
        <w:tc>
          <w:tcPr>
            <w:tcW w:w="2336" w:type="pct"/>
            <w:tcBorders>
              <w:top w:val="single" w:sz="4" w:space="0" w:color="auto"/>
              <w:left w:val="single" w:sz="4" w:space="0" w:color="auto"/>
              <w:bottom w:val="single" w:sz="4" w:space="0" w:color="auto"/>
            </w:tcBorders>
            <w:shd w:val="clear" w:color="auto" w:fill="FADC8C"/>
            <w:vAlign w:val="center"/>
          </w:tcPr>
          <w:p w14:paraId="6D8604D6"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Podizvajalec</w:t>
            </w:r>
          </w:p>
          <w:p w14:paraId="49746A5F"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(naziv in sedež)</w:t>
            </w:r>
          </w:p>
        </w:tc>
        <w:tc>
          <w:tcPr>
            <w:tcW w:w="2342" w:type="pct"/>
            <w:tcBorders>
              <w:top w:val="single" w:sz="4" w:space="0" w:color="auto"/>
              <w:left w:val="single" w:sz="4" w:space="0" w:color="auto"/>
              <w:bottom w:val="single" w:sz="4" w:space="0" w:color="auto"/>
            </w:tcBorders>
            <w:shd w:val="clear" w:color="auto" w:fill="FADC8C"/>
            <w:vAlign w:val="center"/>
          </w:tcPr>
          <w:p w14:paraId="12219642"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Opis del</w:t>
            </w:r>
          </w:p>
        </w:tc>
      </w:tr>
      <w:tr w:rsidR="00FD183B" w:rsidRPr="00E604F2" w14:paraId="4E54C6F2"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D22089A"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1</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5DB0BFAE"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0B657D7" w14:textId="77777777" w:rsidR="00FD183B" w:rsidRPr="00E604F2" w:rsidRDefault="00FD183B" w:rsidP="009A4FC6">
            <w:pPr>
              <w:widowControl w:val="0"/>
              <w:spacing w:after="0" w:line="240" w:lineRule="auto"/>
              <w:jc w:val="both"/>
              <w:rPr>
                <w:rFonts w:asciiTheme="majorHAnsi" w:hAnsiTheme="majorHAnsi" w:cstheme="majorHAnsi"/>
                <w:bCs/>
              </w:rPr>
            </w:pPr>
          </w:p>
        </w:tc>
      </w:tr>
      <w:tr w:rsidR="00FD183B" w:rsidRPr="00E604F2" w14:paraId="684ECB4F"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256104B6"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2</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15FE88F2"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0D862AF" w14:textId="77777777" w:rsidR="00FD183B" w:rsidRPr="00E604F2" w:rsidRDefault="00FD183B" w:rsidP="009A4FC6">
            <w:pPr>
              <w:widowControl w:val="0"/>
              <w:spacing w:after="0" w:line="240" w:lineRule="auto"/>
              <w:jc w:val="both"/>
              <w:rPr>
                <w:rFonts w:asciiTheme="majorHAnsi" w:hAnsiTheme="majorHAnsi" w:cstheme="majorHAnsi"/>
                <w:bCs/>
              </w:rPr>
            </w:pPr>
          </w:p>
        </w:tc>
      </w:tr>
      <w:tr w:rsidR="00FD183B" w:rsidRPr="00E604F2" w14:paraId="17453478" w14:textId="77777777" w:rsidTr="00FD183B">
        <w:trPr>
          <w:trHeight w:val="20"/>
          <w:jc w:val="right"/>
        </w:trPr>
        <w:tc>
          <w:tcPr>
            <w:tcW w:w="322" w:type="pct"/>
            <w:tcBorders>
              <w:top w:val="single" w:sz="4" w:space="0" w:color="auto"/>
              <w:bottom w:val="single" w:sz="4" w:space="0" w:color="auto"/>
              <w:right w:val="single" w:sz="4" w:space="0" w:color="auto"/>
            </w:tcBorders>
            <w:shd w:val="clear" w:color="auto" w:fill="FADC8C"/>
            <w:vAlign w:val="center"/>
          </w:tcPr>
          <w:p w14:paraId="31DA7994" w14:textId="77777777" w:rsidR="00FD183B" w:rsidRPr="00E604F2" w:rsidRDefault="00FD183B" w:rsidP="009A4FC6">
            <w:pPr>
              <w:widowControl w:val="0"/>
              <w:spacing w:after="0" w:line="240" w:lineRule="auto"/>
              <w:jc w:val="both"/>
              <w:rPr>
                <w:rFonts w:asciiTheme="majorHAnsi" w:hAnsiTheme="majorHAnsi" w:cstheme="majorHAnsi"/>
                <w:bCs/>
              </w:rPr>
            </w:pPr>
            <w:r w:rsidRPr="00E604F2">
              <w:rPr>
                <w:rFonts w:asciiTheme="majorHAnsi" w:hAnsiTheme="majorHAnsi" w:cstheme="majorHAnsi"/>
                <w:bCs/>
              </w:rPr>
              <w:t>3</w:t>
            </w:r>
          </w:p>
        </w:tc>
        <w:tc>
          <w:tcPr>
            <w:tcW w:w="2336" w:type="pct"/>
            <w:tcBorders>
              <w:top w:val="single" w:sz="4" w:space="0" w:color="auto"/>
              <w:left w:val="single" w:sz="4" w:space="0" w:color="auto"/>
              <w:bottom w:val="single" w:sz="4" w:space="0" w:color="auto"/>
              <w:right w:val="single" w:sz="4" w:space="0" w:color="auto"/>
            </w:tcBorders>
            <w:shd w:val="clear" w:color="auto" w:fill="auto"/>
            <w:vAlign w:val="center"/>
          </w:tcPr>
          <w:p w14:paraId="2577017A" w14:textId="77777777" w:rsidR="00FD183B" w:rsidRPr="00E604F2" w:rsidRDefault="00FD183B" w:rsidP="009A4FC6">
            <w:pPr>
              <w:widowControl w:val="0"/>
              <w:spacing w:after="0" w:line="240" w:lineRule="auto"/>
              <w:jc w:val="both"/>
              <w:rPr>
                <w:rFonts w:asciiTheme="majorHAnsi" w:hAnsiTheme="majorHAnsi" w:cstheme="majorHAnsi"/>
                <w:bCs/>
              </w:rPr>
            </w:pPr>
          </w:p>
        </w:tc>
        <w:tc>
          <w:tcPr>
            <w:tcW w:w="2342" w:type="pct"/>
            <w:tcBorders>
              <w:top w:val="single" w:sz="4" w:space="0" w:color="auto"/>
              <w:left w:val="single" w:sz="4" w:space="0" w:color="auto"/>
              <w:bottom w:val="single" w:sz="4" w:space="0" w:color="auto"/>
            </w:tcBorders>
            <w:shd w:val="clear" w:color="auto" w:fill="auto"/>
            <w:vAlign w:val="center"/>
          </w:tcPr>
          <w:p w14:paraId="61806F93" w14:textId="77777777" w:rsidR="00FD183B" w:rsidRPr="00E604F2" w:rsidRDefault="00FD183B" w:rsidP="009A4FC6">
            <w:pPr>
              <w:widowControl w:val="0"/>
              <w:spacing w:after="0" w:line="240" w:lineRule="auto"/>
              <w:jc w:val="both"/>
              <w:rPr>
                <w:rFonts w:asciiTheme="majorHAnsi" w:hAnsiTheme="majorHAnsi" w:cstheme="majorHAnsi"/>
                <w:bCs/>
              </w:rPr>
            </w:pPr>
          </w:p>
        </w:tc>
      </w:tr>
    </w:tbl>
    <w:p w14:paraId="54FA9FCE" w14:textId="77777777" w:rsidR="00FD183B" w:rsidRPr="00E604F2" w:rsidRDefault="00FD183B" w:rsidP="009A4FC6">
      <w:pPr>
        <w:widowControl w:val="0"/>
        <w:spacing w:after="0" w:line="240" w:lineRule="auto"/>
        <w:jc w:val="both"/>
        <w:rPr>
          <w:rFonts w:asciiTheme="majorHAnsi" w:hAnsiTheme="majorHAnsi" w:cstheme="majorHAnsi"/>
          <w:bCs/>
        </w:rPr>
      </w:pPr>
    </w:p>
    <w:p w14:paraId="2DD1953A" w14:textId="02EA1A7E"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Pr>
          <w:rFonts w:asciiTheme="majorHAnsi" w:hAnsiTheme="majorHAnsi" w:cstheme="majorHAnsi"/>
          <w:bCs/>
        </w:rPr>
        <w:t>Dobavitelj</w:t>
      </w:r>
      <w:r w:rsidRPr="009A4FC6">
        <w:rPr>
          <w:rFonts w:asciiTheme="majorHAnsi" w:hAnsiTheme="majorHAnsi" w:cstheme="majorHAnsi"/>
          <w:bCs/>
        </w:rPr>
        <w:t xml:space="preserve"> pooblašča naročnika za izvajanje neposrednih plačil podizvajalcu oziroma podizvajalcem, v skladu s predpisi o neposrednih plačilih podizvajalcu pri nastopanju izvajalca s podizvajalcem pri javnem naročanju, v primeru, če podizvajalec to zahteva.</w:t>
      </w:r>
    </w:p>
    <w:p w14:paraId="5C56A16B" w14:textId="77777777" w:rsidR="00FD183B" w:rsidRPr="00E604F2" w:rsidRDefault="00FD183B" w:rsidP="009A4FC6">
      <w:pPr>
        <w:widowControl w:val="0"/>
        <w:spacing w:after="0" w:line="240" w:lineRule="auto"/>
        <w:jc w:val="both"/>
        <w:rPr>
          <w:rFonts w:asciiTheme="majorHAnsi" w:hAnsiTheme="majorHAnsi" w:cstheme="majorHAnsi"/>
          <w:bCs/>
        </w:rPr>
      </w:pPr>
    </w:p>
    <w:p w14:paraId="027B6D6D" w14:textId="254BB292"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Za podizvajalce, ki neposrednega plačila ne zahtevajo, mora </w:t>
      </w:r>
      <w:r>
        <w:rPr>
          <w:rFonts w:asciiTheme="majorHAnsi" w:hAnsiTheme="majorHAnsi" w:cstheme="majorHAnsi"/>
          <w:bCs/>
        </w:rPr>
        <w:t>dobavitelj</w:t>
      </w:r>
      <w:r w:rsidRPr="009A4FC6">
        <w:rPr>
          <w:rFonts w:asciiTheme="majorHAnsi" w:hAnsiTheme="majorHAnsi" w:cstheme="majorHAnsi"/>
          <w:bCs/>
        </w:rPr>
        <w:t>, najpozneje v 60 dneh od plačila končnega računa, izvajalcu plačila poslati svojo pisno izjavo in pisno izjavo podizvajalca, da je podizvajalec prejel plačilo za izvedena dela, neposredno povezano s predmetom pogodbe.</w:t>
      </w:r>
    </w:p>
    <w:p w14:paraId="5421A31F" w14:textId="6E7EDFF8" w:rsidR="00FD183B" w:rsidRPr="00E604F2" w:rsidRDefault="00FD183B" w:rsidP="009A4FC6">
      <w:pPr>
        <w:widowControl w:val="0"/>
        <w:spacing w:after="0" w:line="240" w:lineRule="auto"/>
        <w:ind w:firstLine="45"/>
        <w:jc w:val="both"/>
        <w:rPr>
          <w:rFonts w:asciiTheme="majorHAnsi" w:hAnsiTheme="majorHAnsi" w:cstheme="majorHAnsi"/>
          <w:bCs/>
        </w:rPr>
      </w:pPr>
    </w:p>
    <w:p w14:paraId="297BC2C5" w14:textId="4FBF25B2"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Pr>
          <w:rFonts w:asciiTheme="majorHAnsi" w:hAnsiTheme="majorHAnsi" w:cstheme="majorHAnsi"/>
          <w:bCs/>
        </w:rPr>
        <w:t>Dobavitelj</w:t>
      </w:r>
      <w:r w:rsidRPr="009A4FC6">
        <w:rPr>
          <w:rFonts w:asciiTheme="majorHAnsi" w:hAnsiTheme="majorHAnsi" w:cstheme="majorHAnsi"/>
          <w:bCs/>
        </w:rPr>
        <w:t xml:space="preserve"> se zavezuje, da bo v primeru morebitne spremembe oddaje izvedbe naročila podizvajalcem pred spremembo oz. najkasneje v  petih dneh po spremembi, o tem obvestil naročnika in mu posredoval:</w:t>
      </w:r>
    </w:p>
    <w:p w14:paraId="0BEBB644"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 xml:space="preserve">kontaktne podatke in zakonite zastopnike predlaganih novih podizvajalcev; </w:t>
      </w:r>
    </w:p>
    <w:p w14:paraId="6CBC191B"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izpolnjene ESPD teh podizvajalcev v skladu s 79. členom ZJN-3;</w:t>
      </w:r>
    </w:p>
    <w:p w14:paraId="071C08D0" w14:textId="77777777" w:rsidR="00FD183B" w:rsidRPr="00E604F2" w:rsidRDefault="00FD183B" w:rsidP="009A4FC6">
      <w:pPr>
        <w:widowControl w:val="0"/>
        <w:numPr>
          <w:ilvl w:val="0"/>
          <w:numId w:val="37"/>
        </w:numPr>
        <w:tabs>
          <w:tab w:val="clear" w:pos="360"/>
          <w:tab w:val="num" w:pos="2835"/>
        </w:tabs>
        <w:spacing w:after="0" w:line="240" w:lineRule="auto"/>
        <w:ind w:left="1276" w:hanging="425"/>
        <w:jc w:val="both"/>
        <w:rPr>
          <w:rFonts w:asciiTheme="majorHAnsi" w:hAnsiTheme="majorHAnsi" w:cstheme="majorHAnsi"/>
          <w:bCs/>
        </w:rPr>
      </w:pPr>
      <w:r w:rsidRPr="00E604F2">
        <w:rPr>
          <w:rFonts w:asciiTheme="majorHAnsi" w:hAnsiTheme="majorHAnsi" w:cstheme="majorHAnsi"/>
          <w:bCs/>
        </w:rPr>
        <w:t>predložiti zahtevo podizvajalca za neposredno plačilo, če podizvajalec to zahteva in soglasje novega podizvajalca o poravnavi njegove terjatve do glavnega izvajalca.</w:t>
      </w:r>
    </w:p>
    <w:p w14:paraId="598ACB88" w14:textId="77777777" w:rsidR="00FD183B" w:rsidRPr="00E604F2" w:rsidRDefault="00FD183B" w:rsidP="009A4FC6">
      <w:pPr>
        <w:widowControl w:val="0"/>
        <w:spacing w:after="0" w:line="240" w:lineRule="auto"/>
        <w:jc w:val="both"/>
        <w:rPr>
          <w:rFonts w:asciiTheme="majorHAnsi" w:hAnsiTheme="majorHAnsi" w:cstheme="majorHAnsi"/>
          <w:bCs/>
        </w:rPr>
      </w:pPr>
    </w:p>
    <w:p w14:paraId="3CAF148C" w14:textId="5DB5BE6C"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w:t>
      </w:r>
      <w:r>
        <w:rPr>
          <w:rFonts w:asciiTheme="majorHAnsi" w:hAnsiTheme="majorHAnsi" w:cstheme="majorHAnsi"/>
          <w:bCs/>
        </w:rPr>
        <w:t>dobavitelja</w:t>
      </w:r>
      <w:r w:rsidRPr="009A4FC6">
        <w:rPr>
          <w:rFonts w:asciiTheme="majorHAnsi" w:hAnsiTheme="majorHAnsi" w:cstheme="majorHAnsi"/>
          <w:bCs/>
        </w:rPr>
        <w:t xml:space="preserve"> o morebitni zavrnitvi novega podizvajalca obvestil najpozneje v desetih dneh od prejema predloga.</w:t>
      </w:r>
    </w:p>
    <w:p w14:paraId="23B4072B" w14:textId="77777777" w:rsidR="00FD183B" w:rsidRPr="00E604F2" w:rsidRDefault="00FD183B" w:rsidP="009A4FC6">
      <w:pPr>
        <w:widowControl w:val="0"/>
        <w:spacing w:after="0" w:line="240" w:lineRule="auto"/>
        <w:jc w:val="both"/>
        <w:rPr>
          <w:rFonts w:asciiTheme="majorHAnsi" w:hAnsiTheme="majorHAnsi" w:cstheme="majorHAnsi"/>
          <w:bCs/>
        </w:rPr>
      </w:pPr>
    </w:p>
    <w:p w14:paraId="1DA77619" w14:textId="51400515" w:rsidR="00FD183B" w:rsidRPr="009A4FC6" w:rsidRDefault="00FD183B" w:rsidP="009A4FC6">
      <w:pPr>
        <w:pStyle w:val="ListParagraph"/>
        <w:widowControl w:val="0"/>
        <w:numPr>
          <w:ilvl w:val="0"/>
          <w:numId w:val="35"/>
        </w:numPr>
        <w:spacing w:after="0" w:line="240" w:lineRule="auto"/>
        <w:jc w:val="both"/>
        <w:rPr>
          <w:rFonts w:asciiTheme="majorHAnsi" w:hAnsiTheme="majorHAnsi" w:cstheme="majorHAnsi"/>
          <w:bCs/>
        </w:rPr>
      </w:pPr>
      <w:r w:rsidRPr="009A4FC6">
        <w:rPr>
          <w:rFonts w:asciiTheme="majorHAnsi" w:hAnsiTheme="majorHAnsi" w:cstheme="majorHAnsi"/>
          <w:bCs/>
        </w:rPr>
        <w:t xml:space="preserve">Če naročnik ugotovi, da dela izvaja podizvajalec, za katerega ni dal pisnega soglasja, lahko naročnik prodajalcu zaračuna pogodbeno kazen v znesku </w:t>
      </w:r>
      <w:r>
        <w:rPr>
          <w:rFonts w:asciiTheme="majorHAnsi" w:hAnsiTheme="majorHAnsi" w:cstheme="majorHAnsi"/>
          <w:bCs/>
        </w:rPr>
        <w:t xml:space="preserve">0,5 </w:t>
      </w:r>
      <w:r w:rsidRPr="009A4FC6">
        <w:rPr>
          <w:rFonts w:asciiTheme="majorHAnsi" w:hAnsiTheme="majorHAnsi" w:cstheme="majorHAnsi"/>
          <w:bCs/>
        </w:rPr>
        <w:t xml:space="preserve">% skupne pogodbene vrednosti v EUR brez DDV. </w:t>
      </w:r>
    </w:p>
    <w:p w14:paraId="5819B32B" w14:textId="0BF1FCD9" w:rsidR="00FD183B" w:rsidRDefault="00FD183B" w:rsidP="00F95C28">
      <w:pPr>
        <w:widowControl w:val="0"/>
        <w:spacing w:after="120" w:line="240" w:lineRule="auto"/>
        <w:jc w:val="both"/>
        <w:rPr>
          <w:rFonts w:asciiTheme="majorHAnsi" w:hAnsiTheme="majorHAnsi" w:cstheme="majorHAnsi"/>
        </w:rPr>
      </w:pPr>
    </w:p>
    <w:p w14:paraId="34C615C3" w14:textId="77777777" w:rsidR="002C2D5D" w:rsidRPr="00A232C0" w:rsidRDefault="002C2D5D" w:rsidP="002C2D5D">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2E3DBA0D" w14:textId="4F48E4E9" w:rsidR="002C2D5D" w:rsidRDefault="002C2D5D" w:rsidP="002C2D5D">
      <w:pPr>
        <w:widowControl w:val="0"/>
        <w:spacing w:after="120" w:line="240" w:lineRule="auto"/>
        <w:jc w:val="center"/>
        <w:rPr>
          <w:rFonts w:asciiTheme="majorHAnsi" w:hAnsiTheme="majorHAnsi" w:cstheme="majorHAnsi"/>
        </w:rPr>
      </w:pPr>
      <w:r>
        <w:rPr>
          <w:rFonts w:asciiTheme="majorHAnsi" w:hAnsiTheme="majorHAnsi" w:cstheme="majorHAnsi"/>
        </w:rPr>
        <w:t>VARNOST DOBAVNIH VERIG</w:t>
      </w:r>
    </w:p>
    <w:p w14:paraId="3A829796" w14:textId="3EFE2045" w:rsidR="002C2D5D" w:rsidRDefault="002C2D5D" w:rsidP="002C2D5D">
      <w:pPr>
        <w:widowControl w:val="0"/>
        <w:spacing w:after="120" w:line="240" w:lineRule="auto"/>
        <w:jc w:val="center"/>
        <w:rPr>
          <w:rFonts w:asciiTheme="majorHAnsi" w:hAnsiTheme="majorHAnsi" w:cstheme="majorHAnsi"/>
        </w:rPr>
      </w:pPr>
    </w:p>
    <w:p w14:paraId="1FC57412" w14:textId="65383B19" w:rsidR="003B5719" w:rsidRDefault="002C2D5D" w:rsidP="002C2D5D">
      <w:pPr>
        <w:pStyle w:val="ListParagraph"/>
        <w:widowControl w:val="0"/>
        <w:numPr>
          <w:ilvl w:val="0"/>
          <w:numId w:val="39"/>
        </w:numPr>
        <w:spacing w:after="120" w:line="240" w:lineRule="auto"/>
        <w:jc w:val="both"/>
        <w:rPr>
          <w:rFonts w:asciiTheme="majorHAnsi" w:hAnsiTheme="majorHAnsi" w:cstheme="majorHAnsi"/>
        </w:rPr>
      </w:pPr>
      <w:r w:rsidRPr="00F33D2E">
        <w:rPr>
          <w:rFonts w:asciiTheme="majorHAnsi" w:hAnsiTheme="majorHAnsi" w:cstheme="majorHAnsi"/>
        </w:rPr>
        <w:t xml:space="preserve">Dobavitelj se zavezuje zagotavljati visoko raven kibernetske varnosti pri dobavi IKT strojne </w:t>
      </w:r>
      <w:r w:rsidR="003B5719">
        <w:rPr>
          <w:rFonts w:asciiTheme="majorHAnsi" w:hAnsiTheme="majorHAnsi" w:cstheme="majorHAnsi"/>
        </w:rPr>
        <w:t xml:space="preserve">in programske </w:t>
      </w:r>
      <w:r w:rsidRPr="00F33D2E">
        <w:rPr>
          <w:rFonts w:asciiTheme="majorHAnsi" w:hAnsiTheme="majorHAnsi" w:cstheme="majorHAnsi"/>
        </w:rPr>
        <w:t xml:space="preserve">opreme skladno z Direktivo (EU) 2022/2555 (NIS2) in z </w:t>
      </w:r>
      <w:r w:rsidR="00053600">
        <w:rPr>
          <w:rFonts w:asciiTheme="majorHAnsi" w:hAnsiTheme="majorHAnsi" w:cstheme="majorHAnsi"/>
        </w:rPr>
        <w:t xml:space="preserve">njo povezano relevantno </w:t>
      </w:r>
      <w:r w:rsidRPr="00F33D2E">
        <w:rPr>
          <w:rFonts w:asciiTheme="majorHAnsi" w:hAnsiTheme="majorHAnsi" w:cstheme="majorHAnsi"/>
        </w:rPr>
        <w:lastRenderedPageBreak/>
        <w:t>nacionalno zakonodajo</w:t>
      </w:r>
      <w:r w:rsidR="00053600">
        <w:rPr>
          <w:rFonts w:asciiTheme="majorHAnsi" w:hAnsiTheme="majorHAnsi" w:cstheme="majorHAnsi"/>
        </w:rPr>
        <w:t xml:space="preserve"> (</w:t>
      </w:r>
      <w:r w:rsidR="00742289" w:rsidRPr="00742289">
        <w:rPr>
          <w:rFonts w:asciiTheme="majorHAnsi" w:hAnsiTheme="majorHAnsi" w:cstheme="majorHAnsi"/>
        </w:rPr>
        <w:t>Zakon o informacijski varnosti (ZInfV-1</w:t>
      </w:r>
      <w:r w:rsidR="00742289">
        <w:rPr>
          <w:rFonts w:asciiTheme="majorHAnsi" w:hAnsiTheme="majorHAnsi" w:cstheme="majorHAnsi"/>
        </w:rPr>
        <w:t xml:space="preserve"> z eventualnimi spremembami)</w:t>
      </w:r>
      <w:r w:rsidR="00742289" w:rsidRPr="00742289">
        <w:rPr>
          <w:rFonts w:asciiTheme="majorHAnsi" w:hAnsiTheme="majorHAnsi" w:cstheme="majorHAnsi"/>
        </w:rPr>
        <w:t>)</w:t>
      </w:r>
      <w:r w:rsidRPr="00F33D2E">
        <w:rPr>
          <w:rFonts w:asciiTheme="majorHAnsi" w:hAnsiTheme="majorHAnsi" w:cstheme="majorHAnsi"/>
        </w:rPr>
        <w:t>, vključno z upravljanjem tveganj v svoji dobavni verigi (proizvajalci, distributerji, logistični partnerji) ter zagotavljanjem, da je dobavljena oprema originalna, nepoškodovana, brez nepooblaščenih sprememb strojne ali programske opreme (vključno z vdelano programsko opremo/</w:t>
      </w:r>
      <w:proofErr w:type="spellStart"/>
      <w:r w:rsidRPr="00F33D2E">
        <w:rPr>
          <w:rFonts w:asciiTheme="majorHAnsi" w:hAnsiTheme="majorHAnsi" w:cstheme="majorHAnsi"/>
        </w:rPr>
        <w:t>firmware</w:t>
      </w:r>
      <w:proofErr w:type="spellEnd"/>
      <w:r w:rsidRPr="00F33D2E">
        <w:rPr>
          <w:rFonts w:asciiTheme="majorHAnsi" w:hAnsiTheme="majorHAnsi" w:cstheme="majorHAnsi"/>
        </w:rPr>
        <w:t xml:space="preserve">). </w:t>
      </w:r>
    </w:p>
    <w:p w14:paraId="4E241925" w14:textId="77777777" w:rsidR="003B5719" w:rsidRDefault="003B5719" w:rsidP="00F33D2E">
      <w:pPr>
        <w:pStyle w:val="ListParagraph"/>
        <w:widowControl w:val="0"/>
        <w:spacing w:after="120" w:line="240" w:lineRule="auto"/>
        <w:jc w:val="both"/>
        <w:rPr>
          <w:rFonts w:asciiTheme="majorHAnsi" w:hAnsiTheme="majorHAnsi" w:cstheme="majorHAnsi"/>
        </w:rPr>
      </w:pPr>
    </w:p>
    <w:p w14:paraId="548B0293" w14:textId="77777777" w:rsidR="003B5719" w:rsidRDefault="002C2D5D" w:rsidP="002C2D5D">
      <w:pPr>
        <w:pStyle w:val="ListParagraph"/>
        <w:widowControl w:val="0"/>
        <w:numPr>
          <w:ilvl w:val="0"/>
          <w:numId w:val="39"/>
        </w:numPr>
        <w:spacing w:after="120" w:line="240" w:lineRule="auto"/>
        <w:jc w:val="both"/>
        <w:rPr>
          <w:rFonts w:asciiTheme="majorHAnsi" w:hAnsiTheme="majorHAnsi" w:cstheme="majorHAnsi"/>
        </w:rPr>
      </w:pPr>
      <w:r w:rsidRPr="00F33D2E">
        <w:rPr>
          <w:rFonts w:asciiTheme="majorHAnsi" w:hAnsiTheme="majorHAnsi" w:cstheme="majorHAnsi"/>
        </w:rPr>
        <w:t xml:space="preserve">Dobavitelj mora zagotoviti, da ima dobavljena oprema podprte varnostne posodobitve in da so vsi podizvajalci zavezani enakovrednim varnostnim zahtevam. </w:t>
      </w:r>
    </w:p>
    <w:p w14:paraId="73EEB3E4" w14:textId="77777777" w:rsidR="003B5719" w:rsidRPr="00F33D2E" w:rsidRDefault="003B5719" w:rsidP="00F33D2E">
      <w:pPr>
        <w:pStyle w:val="ListParagraph"/>
        <w:rPr>
          <w:rFonts w:asciiTheme="majorHAnsi" w:hAnsiTheme="majorHAnsi" w:cstheme="majorHAnsi"/>
        </w:rPr>
      </w:pPr>
    </w:p>
    <w:p w14:paraId="0AB4B51A" w14:textId="276E180B" w:rsidR="00350353" w:rsidRPr="00F74C11" w:rsidRDefault="002C2D5D" w:rsidP="00F74C11">
      <w:pPr>
        <w:pStyle w:val="ListParagraph"/>
        <w:widowControl w:val="0"/>
        <w:numPr>
          <w:ilvl w:val="0"/>
          <w:numId w:val="39"/>
        </w:numPr>
        <w:spacing w:after="120" w:line="240" w:lineRule="auto"/>
        <w:jc w:val="both"/>
        <w:rPr>
          <w:rFonts w:asciiTheme="majorHAnsi" w:hAnsiTheme="majorHAnsi" w:cstheme="majorHAnsi"/>
        </w:rPr>
      </w:pPr>
      <w:r w:rsidRPr="00F33D2E">
        <w:rPr>
          <w:rFonts w:asciiTheme="majorHAnsi" w:hAnsiTheme="majorHAnsi" w:cstheme="majorHAnsi"/>
        </w:rPr>
        <w:t xml:space="preserve">O vsakem varnostnem incidentu ali sumu kompromitacije opreme, ki lahko vpliva na naročnika, mora dobavitelj naročnika nemudoma, najpozneje v 24 urah, obvestiti ter na zahtevo predložiti dokazila o skladnosti in izvedenih varnostnih ukrepih. </w:t>
      </w:r>
    </w:p>
    <w:tbl>
      <w:tblPr>
        <w:tblW w:w="463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49"/>
        <w:gridCol w:w="5382"/>
      </w:tblGrid>
      <w:tr w:rsidR="00F74C11" w:rsidRPr="00A232C0" w14:paraId="5E9FA1AC" w14:textId="77777777" w:rsidTr="00F74C11">
        <w:trPr>
          <w:trHeight w:val="20"/>
          <w:jc w:val="right"/>
        </w:trPr>
        <w:tc>
          <w:tcPr>
            <w:tcW w:w="1987" w:type="pct"/>
            <w:shd w:val="clear" w:color="auto" w:fill="FDB940"/>
            <w:vAlign w:val="center"/>
          </w:tcPr>
          <w:p w14:paraId="6A7F4902" w14:textId="2C6192BA" w:rsidR="00F74C11" w:rsidRPr="00A232C0" w:rsidRDefault="00F74C11" w:rsidP="00F74C11">
            <w:pPr>
              <w:widowControl w:val="0"/>
              <w:spacing w:after="0" w:line="240" w:lineRule="auto"/>
              <w:rPr>
                <w:rFonts w:asciiTheme="majorHAnsi" w:hAnsiTheme="majorHAnsi" w:cstheme="majorHAnsi"/>
                <w:b/>
              </w:rPr>
            </w:pPr>
            <w:r w:rsidRPr="00A232C0">
              <w:rPr>
                <w:rFonts w:asciiTheme="majorHAnsi" w:hAnsiTheme="majorHAnsi" w:cstheme="majorHAnsi"/>
                <w:b/>
              </w:rPr>
              <w:t xml:space="preserve">Kontaktna oseba </w:t>
            </w:r>
            <w:r>
              <w:rPr>
                <w:rFonts w:asciiTheme="majorHAnsi" w:hAnsiTheme="majorHAnsi" w:cstheme="majorHAnsi"/>
                <w:b/>
              </w:rPr>
              <w:t xml:space="preserve">naročnika </w:t>
            </w:r>
            <w:r w:rsidRPr="00A232C0">
              <w:rPr>
                <w:rFonts w:asciiTheme="majorHAnsi" w:hAnsiTheme="majorHAnsi" w:cstheme="majorHAnsi"/>
                <w:b/>
              </w:rPr>
              <w:t xml:space="preserve">za prijavo </w:t>
            </w:r>
            <w:r>
              <w:rPr>
                <w:rFonts w:asciiTheme="majorHAnsi" w:hAnsiTheme="majorHAnsi" w:cstheme="majorHAnsi"/>
                <w:b/>
              </w:rPr>
              <w:t>dogodkov / incidentov na področju informacijske varnosti</w:t>
            </w:r>
          </w:p>
        </w:tc>
        <w:tc>
          <w:tcPr>
            <w:tcW w:w="3013" w:type="pct"/>
            <w:tcBorders>
              <w:bottom w:val="single" w:sz="4" w:space="0" w:color="auto"/>
            </w:tcBorders>
            <w:shd w:val="clear" w:color="auto" w:fill="auto"/>
            <w:vAlign w:val="center"/>
          </w:tcPr>
          <w:p w14:paraId="3020D095" w14:textId="77777777" w:rsidR="00F74C11" w:rsidRPr="00A232C0" w:rsidRDefault="00F74C11" w:rsidP="00C745A5">
            <w:pPr>
              <w:pStyle w:val="NoSpacing"/>
              <w:jc w:val="both"/>
              <w:rPr>
                <w:rFonts w:asciiTheme="majorHAnsi" w:hAnsiTheme="majorHAnsi" w:cstheme="majorHAnsi"/>
                <w:lang w:val="sl-SI"/>
              </w:rPr>
            </w:pPr>
            <w:r w:rsidRPr="00A232C0">
              <w:rPr>
                <w:rFonts w:asciiTheme="majorHAnsi" w:hAnsiTheme="majorHAnsi" w:cstheme="majorHAnsi"/>
                <w:lang w:val="sl-SI"/>
              </w:rPr>
              <w:t>Ime in priimek:</w:t>
            </w:r>
          </w:p>
          <w:p w14:paraId="75EEAB75" w14:textId="77777777" w:rsidR="00F74C11" w:rsidRPr="00A232C0" w:rsidRDefault="00F74C11" w:rsidP="00C745A5">
            <w:pPr>
              <w:pStyle w:val="NoSpacing"/>
              <w:jc w:val="both"/>
              <w:rPr>
                <w:rFonts w:asciiTheme="majorHAnsi" w:hAnsiTheme="majorHAnsi" w:cstheme="majorHAnsi"/>
                <w:lang w:val="sl-SI"/>
              </w:rPr>
            </w:pPr>
            <w:r w:rsidRPr="00A232C0">
              <w:rPr>
                <w:rFonts w:asciiTheme="majorHAnsi" w:hAnsiTheme="majorHAnsi" w:cstheme="majorHAnsi"/>
                <w:lang w:val="sl-SI"/>
              </w:rPr>
              <w:t>Tel. št.:</w:t>
            </w:r>
          </w:p>
          <w:p w14:paraId="6034A4B5" w14:textId="77777777" w:rsidR="00F74C11" w:rsidRPr="00A232C0" w:rsidRDefault="00F74C11" w:rsidP="00C745A5">
            <w:pPr>
              <w:pStyle w:val="NoSpacing"/>
              <w:jc w:val="both"/>
              <w:rPr>
                <w:rFonts w:asciiTheme="majorHAnsi" w:hAnsiTheme="majorHAnsi" w:cstheme="majorHAnsi"/>
                <w:lang w:val="sl-SI"/>
              </w:rPr>
            </w:pPr>
            <w:r w:rsidRPr="00A232C0">
              <w:rPr>
                <w:rFonts w:asciiTheme="majorHAnsi" w:hAnsiTheme="majorHAnsi" w:cstheme="majorHAnsi"/>
                <w:lang w:val="sl-SI"/>
              </w:rPr>
              <w:t>E-pošta:</w:t>
            </w:r>
          </w:p>
        </w:tc>
      </w:tr>
    </w:tbl>
    <w:p w14:paraId="098E6912" w14:textId="77777777" w:rsidR="00F74C11" w:rsidRDefault="00F74C11" w:rsidP="00F74C11">
      <w:pPr>
        <w:pStyle w:val="ListParagraph"/>
        <w:widowControl w:val="0"/>
        <w:spacing w:after="120" w:line="240" w:lineRule="auto"/>
        <w:jc w:val="both"/>
        <w:rPr>
          <w:rFonts w:asciiTheme="majorHAnsi" w:hAnsiTheme="majorHAnsi" w:cstheme="majorHAnsi"/>
        </w:rPr>
      </w:pPr>
    </w:p>
    <w:p w14:paraId="70A4BE43" w14:textId="26903AE5" w:rsidR="003B5719" w:rsidRDefault="003B5719" w:rsidP="002C2D5D">
      <w:pPr>
        <w:pStyle w:val="ListParagraph"/>
        <w:widowControl w:val="0"/>
        <w:numPr>
          <w:ilvl w:val="0"/>
          <w:numId w:val="39"/>
        </w:numPr>
        <w:spacing w:after="120" w:line="240" w:lineRule="auto"/>
        <w:jc w:val="both"/>
        <w:rPr>
          <w:rFonts w:asciiTheme="majorHAnsi" w:hAnsiTheme="majorHAnsi" w:cstheme="majorHAnsi"/>
        </w:rPr>
      </w:pPr>
      <w:r>
        <w:rPr>
          <w:rFonts w:asciiTheme="majorHAnsi" w:hAnsiTheme="majorHAnsi" w:cstheme="majorHAnsi"/>
        </w:rPr>
        <w:t xml:space="preserve">Dobavitelj je dolžan </w:t>
      </w:r>
      <w:r w:rsidR="00742289">
        <w:rPr>
          <w:rFonts w:asciiTheme="majorHAnsi" w:hAnsiTheme="majorHAnsi" w:cstheme="majorHAnsi"/>
        </w:rPr>
        <w:t xml:space="preserve">najkasneje ob prvi dobavi, nato pa </w:t>
      </w:r>
      <w:r>
        <w:rPr>
          <w:rFonts w:asciiTheme="majorHAnsi" w:hAnsiTheme="majorHAnsi" w:cstheme="majorHAnsi"/>
        </w:rPr>
        <w:t xml:space="preserve">enkrat letno, najkasneje do </w:t>
      </w:r>
      <w:r w:rsidR="00742289">
        <w:rPr>
          <w:rFonts w:asciiTheme="majorHAnsi" w:hAnsiTheme="majorHAnsi" w:cstheme="majorHAnsi"/>
        </w:rPr>
        <w:t xml:space="preserve">1. </w:t>
      </w:r>
      <w:r w:rsidR="00F74C11">
        <w:rPr>
          <w:rFonts w:asciiTheme="majorHAnsi" w:hAnsiTheme="majorHAnsi" w:cstheme="majorHAnsi"/>
        </w:rPr>
        <w:t>marca</w:t>
      </w:r>
      <w:r>
        <w:rPr>
          <w:rFonts w:asciiTheme="majorHAnsi" w:hAnsiTheme="majorHAnsi" w:cstheme="majorHAnsi"/>
        </w:rPr>
        <w:t xml:space="preserve"> za preteklo enoletno obdobje, naročniku predložiti poročilo o pregledu ranljivosti ter s tem povezanih sprejetih varnostnih ukrepih.</w:t>
      </w:r>
      <w:r w:rsidRPr="003B5719">
        <w:rPr>
          <w:rFonts w:asciiTheme="majorHAnsi" w:hAnsiTheme="majorHAnsi" w:cstheme="majorHAnsi"/>
        </w:rPr>
        <w:t xml:space="preserve"> </w:t>
      </w:r>
      <w:r w:rsidRPr="00F33D2E">
        <w:rPr>
          <w:rFonts w:asciiTheme="majorHAnsi" w:hAnsiTheme="majorHAnsi" w:cstheme="majorHAnsi"/>
        </w:rPr>
        <w:t xml:space="preserve">Naročnik ima prav tako pravico do redne obdobne revizije pri </w:t>
      </w:r>
      <w:r w:rsidR="00AE29D7">
        <w:rPr>
          <w:rFonts w:asciiTheme="majorHAnsi" w:hAnsiTheme="majorHAnsi" w:cstheme="majorHAnsi"/>
        </w:rPr>
        <w:t>dobavitelju</w:t>
      </w:r>
      <w:r w:rsidRPr="00F33D2E">
        <w:rPr>
          <w:rFonts w:asciiTheme="majorHAnsi" w:hAnsiTheme="majorHAnsi" w:cstheme="majorHAnsi"/>
        </w:rPr>
        <w:t>.</w:t>
      </w:r>
    </w:p>
    <w:p w14:paraId="6F1CCA0E" w14:textId="77777777" w:rsidR="003B5719" w:rsidRPr="00F33D2E" w:rsidRDefault="003B5719" w:rsidP="00F33D2E">
      <w:pPr>
        <w:pStyle w:val="ListParagraph"/>
        <w:rPr>
          <w:rFonts w:asciiTheme="majorHAnsi" w:hAnsiTheme="majorHAnsi" w:cstheme="majorHAnsi"/>
        </w:rPr>
      </w:pPr>
    </w:p>
    <w:p w14:paraId="32C82844" w14:textId="3DB2962A" w:rsidR="002C2D5D" w:rsidRPr="00292E17" w:rsidRDefault="002C2D5D" w:rsidP="00F95C28">
      <w:pPr>
        <w:pStyle w:val="ListParagraph"/>
        <w:widowControl w:val="0"/>
        <w:numPr>
          <w:ilvl w:val="0"/>
          <w:numId w:val="39"/>
        </w:numPr>
        <w:spacing w:after="120" w:line="240" w:lineRule="auto"/>
        <w:jc w:val="both"/>
        <w:rPr>
          <w:rFonts w:asciiTheme="majorHAnsi" w:hAnsiTheme="majorHAnsi" w:cstheme="majorHAnsi"/>
        </w:rPr>
      </w:pPr>
      <w:r w:rsidRPr="00F33D2E">
        <w:rPr>
          <w:rFonts w:asciiTheme="majorHAnsi" w:hAnsiTheme="majorHAnsi" w:cstheme="majorHAnsi"/>
        </w:rPr>
        <w:t>Kršitev obveznosti</w:t>
      </w:r>
      <w:r w:rsidR="003B5719">
        <w:rPr>
          <w:rFonts w:asciiTheme="majorHAnsi" w:hAnsiTheme="majorHAnsi" w:cstheme="majorHAnsi"/>
        </w:rPr>
        <w:t xml:space="preserve"> iz tega člena</w:t>
      </w:r>
      <w:r w:rsidRPr="00F33D2E">
        <w:rPr>
          <w:rFonts w:asciiTheme="majorHAnsi" w:hAnsiTheme="majorHAnsi" w:cstheme="majorHAnsi"/>
        </w:rPr>
        <w:t xml:space="preserve"> predstavlja bistveno kršitev pogodbe.</w:t>
      </w:r>
    </w:p>
    <w:p w14:paraId="5B35A9F5" w14:textId="77777777" w:rsidR="002C2D5D" w:rsidRDefault="002C2D5D" w:rsidP="00F95C28">
      <w:pPr>
        <w:widowControl w:val="0"/>
        <w:spacing w:after="120" w:line="240" w:lineRule="auto"/>
        <w:jc w:val="both"/>
        <w:rPr>
          <w:rFonts w:asciiTheme="majorHAnsi" w:hAnsiTheme="majorHAnsi" w:cstheme="majorHAnsi"/>
        </w:rPr>
      </w:pPr>
    </w:p>
    <w:p w14:paraId="30D9F674" w14:textId="17827BB7" w:rsidR="00A924B4"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3D0ECEE" w14:textId="52E6BA52" w:rsidR="00A307CB" w:rsidRDefault="00A307CB" w:rsidP="00A307CB">
      <w:pPr>
        <w:pStyle w:val="ListParagraph"/>
        <w:widowControl w:val="0"/>
        <w:spacing w:before="120" w:after="120" w:line="240" w:lineRule="auto"/>
        <w:jc w:val="center"/>
        <w:rPr>
          <w:rFonts w:asciiTheme="majorHAnsi" w:hAnsiTheme="majorHAnsi" w:cs="Segoe UI"/>
          <w:shd w:val="clear" w:color="auto" w:fill="FFFFFF"/>
        </w:rPr>
      </w:pPr>
      <w:r w:rsidRPr="00A307CB">
        <w:rPr>
          <w:rFonts w:asciiTheme="majorHAnsi" w:hAnsiTheme="majorHAnsi" w:cs="Segoe UI"/>
          <w:shd w:val="clear" w:color="auto" w:fill="FFFFFF"/>
        </w:rPr>
        <w:t>VARSTVO OSEBNIH PODATKOV</w:t>
      </w:r>
    </w:p>
    <w:p w14:paraId="7886AAD6" w14:textId="77777777" w:rsidR="00A307CB" w:rsidRPr="00A307CB" w:rsidRDefault="00A307CB" w:rsidP="00A307CB">
      <w:pPr>
        <w:pStyle w:val="ListParagraph"/>
        <w:widowControl w:val="0"/>
        <w:spacing w:before="120" w:after="120" w:line="240" w:lineRule="auto"/>
        <w:jc w:val="center"/>
        <w:rPr>
          <w:rFonts w:asciiTheme="majorHAnsi" w:hAnsiTheme="majorHAnsi" w:cstheme="majorHAnsi"/>
        </w:rPr>
      </w:pPr>
    </w:p>
    <w:p w14:paraId="59D175C4" w14:textId="77777777" w:rsidR="00A307CB" w:rsidRPr="00A307CB" w:rsidRDefault="00A307CB" w:rsidP="00A307CB">
      <w:pPr>
        <w:pStyle w:val="ListParagraph"/>
        <w:widowControl w:val="0"/>
        <w:numPr>
          <w:ilvl w:val="0"/>
          <w:numId w:val="42"/>
        </w:numPr>
        <w:spacing w:after="120" w:line="240" w:lineRule="auto"/>
        <w:jc w:val="both"/>
        <w:rPr>
          <w:rFonts w:asciiTheme="majorHAnsi" w:hAnsiTheme="majorHAnsi" w:cstheme="majorHAnsi"/>
        </w:rPr>
      </w:pPr>
      <w:r w:rsidRPr="00A307CB">
        <w:rPr>
          <w:rFonts w:asciiTheme="majorHAnsi" w:hAnsiTheme="majorHAnsi" w:cstheme="majorHAnsi"/>
        </w:rPr>
        <w:t>Pogodbeni stranki ugotavljata, da obveznosti, ki jih v okviru tega okvirnega sporazuma izvaja dobavitelj, praviloma ne vključujejo obdelave osebnih podatkov. Ne glede na navedeno lahko dobavitelj pri izvajanju posameznih nalog izjemoma in nenamerno pride v stik z osebnimi podatki, pri čemer dobavitelj do takšnih osebnih podatkov ne bo namenoma dostopal.</w:t>
      </w:r>
    </w:p>
    <w:p w14:paraId="72679AF7" w14:textId="77777777" w:rsidR="00A307CB" w:rsidRDefault="00A307CB" w:rsidP="00A307CB">
      <w:pPr>
        <w:pStyle w:val="ListParagraph"/>
        <w:widowControl w:val="0"/>
        <w:spacing w:after="120" w:line="240" w:lineRule="auto"/>
        <w:jc w:val="both"/>
        <w:rPr>
          <w:rFonts w:asciiTheme="majorHAnsi" w:hAnsiTheme="majorHAnsi" w:cstheme="majorHAnsi"/>
        </w:rPr>
      </w:pPr>
    </w:p>
    <w:p w14:paraId="539FD8D6" w14:textId="0592F903" w:rsidR="00A307CB" w:rsidRPr="00A307CB" w:rsidRDefault="00A307CB" w:rsidP="00A307CB">
      <w:pPr>
        <w:pStyle w:val="ListParagraph"/>
        <w:widowControl w:val="0"/>
        <w:numPr>
          <w:ilvl w:val="0"/>
          <w:numId w:val="42"/>
        </w:numPr>
        <w:spacing w:after="120" w:line="240" w:lineRule="auto"/>
        <w:jc w:val="both"/>
        <w:rPr>
          <w:rFonts w:asciiTheme="majorHAnsi" w:hAnsiTheme="majorHAnsi" w:cstheme="majorHAnsi"/>
        </w:rPr>
      </w:pPr>
      <w:r w:rsidRPr="00A307CB">
        <w:rPr>
          <w:rFonts w:asciiTheme="majorHAnsi" w:hAnsiTheme="majorHAnsi" w:cstheme="majorHAnsi"/>
        </w:rPr>
        <w:t>Dobavitelj se zavezuje, da bo vsakršen nenameren dostop do osebnih podatkov iz prejšnjega odstavka štel za obdelavo osebnih podatkov ter bo v takšnem primeru ravnal v skladu z določbami tega člena.</w:t>
      </w:r>
    </w:p>
    <w:p w14:paraId="1B036FC0" w14:textId="77777777" w:rsidR="00A307CB" w:rsidRDefault="00A307CB" w:rsidP="00A307CB">
      <w:pPr>
        <w:pStyle w:val="ListParagraph"/>
        <w:widowControl w:val="0"/>
        <w:spacing w:after="120" w:line="240" w:lineRule="auto"/>
        <w:jc w:val="both"/>
        <w:rPr>
          <w:rFonts w:asciiTheme="majorHAnsi" w:hAnsiTheme="majorHAnsi" w:cstheme="majorHAnsi"/>
        </w:rPr>
      </w:pPr>
    </w:p>
    <w:p w14:paraId="364E7484" w14:textId="0BB0DC63" w:rsidR="00A307CB" w:rsidRPr="00A307CB" w:rsidRDefault="00A307CB" w:rsidP="00A307CB">
      <w:pPr>
        <w:pStyle w:val="ListParagraph"/>
        <w:widowControl w:val="0"/>
        <w:numPr>
          <w:ilvl w:val="0"/>
          <w:numId w:val="42"/>
        </w:numPr>
        <w:spacing w:after="120" w:line="240" w:lineRule="auto"/>
        <w:jc w:val="both"/>
        <w:rPr>
          <w:rFonts w:asciiTheme="majorHAnsi" w:hAnsiTheme="majorHAnsi" w:cstheme="majorHAnsi"/>
        </w:rPr>
      </w:pPr>
      <w:r w:rsidRPr="00A307CB">
        <w:rPr>
          <w:rFonts w:asciiTheme="majorHAnsi" w:hAnsiTheme="majorHAnsi" w:cstheme="majorHAnsi"/>
        </w:rPr>
        <w:t>Dobavitelj se zavezuje, da bo z obdelanimi osebnimi podatki ravnal skrbno, jih obdeloval izključno v imenu in za račun naročnika kot upravljavca ter le v okviru in obsegu potrebnem za namen izvajanja storitev iz tega okvirnega sporazuma v času veljavnosti tega okvirnega sporazuma. Po prenehanju veljavnosti tega okvirnega sporazuma bo osebne podatke v razumnem času, vendar ne kasneje kot v roku 30 dni, vrnil naročniku in nepovratno uničil vse morebitne kopije.</w:t>
      </w:r>
    </w:p>
    <w:p w14:paraId="30A7BFE8" w14:textId="77777777" w:rsidR="00A307CB" w:rsidRDefault="00A307CB" w:rsidP="00A307CB">
      <w:pPr>
        <w:pStyle w:val="ListParagraph"/>
        <w:widowControl w:val="0"/>
        <w:spacing w:after="120" w:line="240" w:lineRule="auto"/>
        <w:jc w:val="both"/>
        <w:rPr>
          <w:rFonts w:asciiTheme="majorHAnsi" w:hAnsiTheme="majorHAnsi" w:cstheme="majorHAnsi"/>
        </w:rPr>
      </w:pPr>
    </w:p>
    <w:p w14:paraId="7AD8BF92" w14:textId="6DE2CB8D" w:rsidR="00A307CB" w:rsidRPr="00A307CB" w:rsidRDefault="00A307CB" w:rsidP="00A307CB">
      <w:pPr>
        <w:pStyle w:val="ListParagraph"/>
        <w:widowControl w:val="0"/>
        <w:numPr>
          <w:ilvl w:val="0"/>
          <w:numId w:val="42"/>
        </w:numPr>
        <w:spacing w:after="120" w:line="240" w:lineRule="auto"/>
        <w:jc w:val="both"/>
        <w:rPr>
          <w:rFonts w:asciiTheme="majorHAnsi" w:hAnsiTheme="majorHAnsi" w:cstheme="majorHAnsi"/>
        </w:rPr>
      </w:pPr>
      <w:r w:rsidRPr="00A307CB">
        <w:rPr>
          <w:rFonts w:asciiTheme="majorHAnsi" w:hAnsiTheme="majorHAnsi" w:cstheme="majorHAnsi"/>
        </w:rPr>
        <w:t>Dobavitelj se zavezuje, da bo osebne podatke obdeloval skladno z zahtevami Splošne uredbe o varstvu podatkov (Uredba (EU) 2016/679 – v nadaljevanju Uredba), Zakona o varstvu osebnih podatkov (Uradni list RS, št. 163/22; ZVOP-2), pravilnikom naročnika, ki ureja varstvo osebnih podatkov</w:t>
      </w:r>
      <w:r w:rsidRPr="00A307CB">
        <w:rPr>
          <w:rStyle w:val="FootnoteReference"/>
          <w:rFonts w:asciiTheme="majorHAnsi" w:hAnsiTheme="majorHAnsi" w:cstheme="majorHAnsi"/>
        </w:rPr>
        <w:footnoteReference w:id="5"/>
      </w:r>
      <w:r w:rsidRPr="00A307CB">
        <w:rPr>
          <w:rFonts w:asciiTheme="majorHAnsi" w:hAnsiTheme="majorHAnsi" w:cstheme="majorHAnsi"/>
        </w:rPr>
        <w:t> in drugimi predpisi, ki urejajo varstvo osebnih podatkov.</w:t>
      </w:r>
    </w:p>
    <w:p w14:paraId="194A96C8" w14:textId="77777777" w:rsidR="00A307CB" w:rsidRDefault="00A307CB" w:rsidP="00A307CB">
      <w:pPr>
        <w:pStyle w:val="ListParagraph"/>
        <w:widowControl w:val="0"/>
        <w:spacing w:after="120" w:line="240" w:lineRule="auto"/>
        <w:jc w:val="both"/>
        <w:rPr>
          <w:rFonts w:asciiTheme="majorHAnsi" w:hAnsiTheme="majorHAnsi" w:cstheme="majorHAnsi"/>
        </w:rPr>
      </w:pPr>
    </w:p>
    <w:p w14:paraId="683A3926" w14:textId="2E79FF79" w:rsidR="00A307CB" w:rsidRPr="00A307CB" w:rsidRDefault="00A307CB" w:rsidP="00A307CB">
      <w:pPr>
        <w:pStyle w:val="ListParagraph"/>
        <w:widowControl w:val="0"/>
        <w:numPr>
          <w:ilvl w:val="0"/>
          <w:numId w:val="42"/>
        </w:numPr>
        <w:spacing w:after="120" w:line="240" w:lineRule="auto"/>
        <w:jc w:val="both"/>
        <w:rPr>
          <w:rFonts w:asciiTheme="majorHAnsi" w:hAnsiTheme="majorHAnsi" w:cstheme="majorHAnsi"/>
        </w:rPr>
      </w:pPr>
      <w:r w:rsidRPr="00A307CB">
        <w:rPr>
          <w:rFonts w:asciiTheme="majorHAnsi" w:hAnsiTheme="majorHAnsi" w:cstheme="majorHAnsi"/>
        </w:rPr>
        <w:t>Za obdelane osebne podatke bo dobavitelj zagotovil ustrezno varnost podatkov skladno z 32. členom Uredbe in notranjimi pravili varstva osebnih podatkov, pri čemer kot obdelovalec zagotavlja, da bo upošteval naslednje obveznosti:</w:t>
      </w:r>
    </w:p>
    <w:p w14:paraId="1CAF636A"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 xml:space="preserve">osebne podatke obdeluje samo po dokumentiranih navodilih naročnika, vključno glede </w:t>
      </w:r>
      <w:r w:rsidRPr="00A307CB">
        <w:rPr>
          <w:rFonts w:asciiTheme="majorHAnsi" w:hAnsiTheme="majorHAnsi" w:cs="Segoe UI"/>
          <w:shd w:val="clear" w:color="auto" w:fill="FFFFFF"/>
        </w:rPr>
        <w:lastRenderedPageBreak/>
        <w:t>prenosov osebnih podatkov v tretjo državo ali mednarodno organizacijo;</w:t>
      </w:r>
    </w:p>
    <w:p w14:paraId="0F858F9C"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zagotovi, da so osebe, ki so pooblaščene za obdelavo osebnih podatkov, zavezane k zaupnosti ali jih k zaupnosti zavezuje ustrezen zakon;</w:t>
      </w:r>
    </w:p>
    <w:p w14:paraId="11E30CB2"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sprejme vse ukrepe, potrebne v skladu z 32. členom Uredbe;</w:t>
      </w:r>
    </w:p>
    <w:p w14:paraId="4E6AC4E8"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spoštuje pogoje iz sedmega odstavka tega člena glede zaposlitve drugega obdelovalca;</w:t>
      </w:r>
    </w:p>
    <w:p w14:paraId="7110D39E"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ob upoštevanju narave obdelave pomaga naročniku z ustreznimi tehničnimi in organizacijskimi ukrepi, kolikor je to mogoče, pri izpolnjevanju njegovih obveznosti, da odgovori na zahteve za uresničevanje pravic posameznika, na katerega se nanašajo osebni podatki, iz poglavja III Splošne uredbe;</w:t>
      </w:r>
    </w:p>
    <w:p w14:paraId="2D933E59"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po seznanitvi s kršitvijo varstva osebnih podatkov brez nepotrebnega odlašanja, najkasneje pa v roku 24 ur, o tem uradno obvesti naročnika;</w:t>
      </w:r>
    </w:p>
    <w:p w14:paraId="04CBB02E"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naročniku pomaga pri izpolnjevanju obveznosti iz členov 32 do 36 Uredbe ob upoštevanju narave obdelave in informacij, ki so mu dostopne kot obdelovalcu;</w:t>
      </w:r>
    </w:p>
    <w:p w14:paraId="15329201"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v skladu z odločitvijo naročnika izbriše ali vrne vse osebne podatke naročniku po zaključku storitev v zvezi z obdelavo ter uniči obstoječe kopije, razen če pravo Unije ali pravo države članice predpisuje shranjevanje osebnih podatkov;</w:t>
      </w:r>
    </w:p>
    <w:p w14:paraId="5017FA2B" w14:textId="77777777" w:rsidR="00A307CB" w:rsidRPr="00A307CB" w:rsidRDefault="00A307CB" w:rsidP="00A307CB">
      <w:pPr>
        <w:pStyle w:val="ListParagraph"/>
        <w:widowControl w:val="0"/>
        <w:numPr>
          <w:ilvl w:val="1"/>
          <w:numId w:val="43"/>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da naročniku na voljo vse informacije, potrebne za dokazovanje izpolnjevanja obveznosti iz tega člena, ter naročniku ali drugemu revizorju, ki ga pooblasti naročnik, omogoči izvajanje revizij, tudi pregledov, in pri njih sodeluje.</w:t>
      </w:r>
    </w:p>
    <w:p w14:paraId="276D94BF" w14:textId="77777777" w:rsidR="00A307CB" w:rsidRDefault="00A307CB" w:rsidP="00A307CB">
      <w:pPr>
        <w:pStyle w:val="ListParagraph"/>
        <w:widowControl w:val="0"/>
        <w:spacing w:after="120"/>
        <w:jc w:val="both"/>
        <w:rPr>
          <w:rFonts w:asciiTheme="majorHAnsi" w:hAnsiTheme="majorHAnsi" w:cstheme="majorHAnsi"/>
        </w:rPr>
      </w:pPr>
    </w:p>
    <w:p w14:paraId="42E51A3D" w14:textId="5D87379E" w:rsidR="00A307CB" w:rsidRPr="00A307CB" w:rsidRDefault="00A307CB" w:rsidP="00A307CB">
      <w:pPr>
        <w:pStyle w:val="ListParagraph"/>
        <w:widowControl w:val="0"/>
        <w:numPr>
          <w:ilvl w:val="0"/>
          <w:numId w:val="42"/>
        </w:numPr>
        <w:spacing w:after="120"/>
        <w:jc w:val="both"/>
        <w:rPr>
          <w:rFonts w:asciiTheme="majorHAnsi" w:hAnsiTheme="majorHAnsi" w:cstheme="majorHAnsi"/>
        </w:rPr>
      </w:pPr>
      <w:r w:rsidRPr="00A307CB">
        <w:rPr>
          <w:rFonts w:asciiTheme="majorHAnsi" w:hAnsiTheme="majorHAnsi" w:cstheme="majorHAnsi"/>
        </w:rPr>
        <w:t>Dobavitelj osebnih podatkov ne bo iznašal v tretje države, razen v primeru in v obsegu,</w:t>
      </w:r>
    </w:p>
    <w:p w14:paraId="6A2C6F19" w14:textId="77777777" w:rsidR="00A307CB" w:rsidRPr="00A307CB" w:rsidRDefault="00A307CB" w:rsidP="00A307CB">
      <w:pPr>
        <w:pStyle w:val="ListParagraph"/>
        <w:widowControl w:val="0"/>
        <w:numPr>
          <w:ilvl w:val="1"/>
          <w:numId w:val="46"/>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če to od njega pisno zahteva naročnik ali</w:t>
      </w:r>
    </w:p>
    <w:p w14:paraId="45AF0339" w14:textId="77777777" w:rsidR="00A307CB" w:rsidRPr="00A307CB" w:rsidRDefault="00A307CB" w:rsidP="00A307CB">
      <w:pPr>
        <w:pStyle w:val="ListParagraph"/>
        <w:widowControl w:val="0"/>
        <w:numPr>
          <w:ilvl w:val="1"/>
          <w:numId w:val="46"/>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če to od njega zahteva pravo EU ali RS; v tem primeru bo pred iznosom osebnih podatkov v tretje države obvestil naročnika v skladu z veljavno zakonodajo.</w:t>
      </w:r>
    </w:p>
    <w:p w14:paraId="666A02C3" w14:textId="77777777" w:rsidR="00A307CB" w:rsidRDefault="00A307CB" w:rsidP="00A307CB">
      <w:pPr>
        <w:pStyle w:val="ListParagraph"/>
        <w:widowControl w:val="0"/>
        <w:spacing w:after="120"/>
        <w:jc w:val="both"/>
        <w:rPr>
          <w:rFonts w:asciiTheme="majorHAnsi" w:hAnsiTheme="majorHAnsi" w:cs="Segoe UI"/>
          <w:shd w:val="clear" w:color="auto" w:fill="FFFFFF"/>
        </w:rPr>
      </w:pPr>
    </w:p>
    <w:p w14:paraId="2B4ADDE1" w14:textId="31F02FE4" w:rsidR="003A2BCE" w:rsidRPr="00A307CB" w:rsidRDefault="00A307CB" w:rsidP="00A307CB">
      <w:pPr>
        <w:pStyle w:val="ListParagraph"/>
        <w:widowControl w:val="0"/>
        <w:numPr>
          <w:ilvl w:val="0"/>
          <w:numId w:val="42"/>
        </w:numPr>
        <w:spacing w:after="120"/>
        <w:jc w:val="both"/>
        <w:rPr>
          <w:rFonts w:asciiTheme="majorHAnsi" w:hAnsiTheme="majorHAnsi" w:cs="Segoe UI"/>
          <w:shd w:val="clear" w:color="auto" w:fill="FFFFFF"/>
        </w:rPr>
      </w:pPr>
      <w:r w:rsidRPr="00A307CB">
        <w:rPr>
          <w:rFonts w:asciiTheme="majorHAnsi" w:hAnsiTheme="majorHAnsi" w:cs="Segoe UI"/>
          <w:shd w:val="clear" w:color="auto" w:fill="FFFFFF"/>
        </w:rPr>
        <w:t xml:space="preserve">Dobavitelj brez predhodnega posebnega pisnega dovoljenja upravljavca v obdelavo osebnih podatkov po tem okvirnem sporazumu ne sme vključiti drugih obdelovalcev. Če je v obdelavo osebnih podatkov po tem okvirnem sporazumu ob pisnem soglasju upravljavca vključen tudi drugi obdelovalec, ga je dobavitelj, dolžan zavezati k enakim dolžnostim varstva osebnih podatkov, kot jih ima sam. Če </w:t>
      </w:r>
      <w:proofErr w:type="spellStart"/>
      <w:r w:rsidRPr="00A307CB">
        <w:rPr>
          <w:rFonts w:asciiTheme="majorHAnsi" w:hAnsiTheme="majorHAnsi" w:cs="Segoe UI"/>
          <w:shd w:val="clear" w:color="auto" w:fill="FFFFFF"/>
        </w:rPr>
        <w:t>podobdelovalec</w:t>
      </w:r>
      <w:proofErr w:type="spellEnd"/>
      <w:r w:rsidRPr="00A307CB">
        <w:rPr>
          <w:rFonts w:asciiTheme="majorHAnsi" w:hAnsiTheme="majorHAnsi" w:cs="Segoe UI"/>
          <w:shd w:val="clear" w:color="auto" w:fill="FFFFFF"/>
        </w:rPr>
        <w:t xml:space="preserve"> ne izpolnjuje svojih obveznosti glede varstva osebnih podatkov, za izpolnjevanje obveznosti </w:t>
      </w:r>
      <w:proofErr w:type="spellStart"/>
      <w:r w:rsidRPr="00A307CB">
        <w:rPr>
          <w:rFonts w:asciiTheme="majorHAnsi" w:hAnsiTheme="majorHAnsi" w:cs="Segoe UI"/>
          <w:shd w:val="clear" w:color="auto" w:fill="FFFFFF"/>
        </w:rPr>
        <w:t>podobdelovalca</w:t>
      </w:r>
      <w:proofErr w:type="spellEnd"/>
      <w:r w:rsidRPr="00A307CB">
        <w:rPr>
          <w:rFonts w:asciiTheme="majorHAnsi" w:hAnsiTheme="majorHAnsi" w:cs="Segoe UI"/>
          <w:shd w:val="clear" w:color="auto" w:fill="FFFFFF"/>
        </w:rPr>
        <w:t xml:space="preserve"> v odnosu do upravljavca odgovarja dobavitelj.</w:t>
      </w:r>
    </w:p>
    <w:p w14:paraId="27969EC7" w14:textId="0BF8D0E1" w:rsidR="009A4FC6" w:rsidRDefault="009A4FC6" w:rsidP="00F95C28">
      <w:pPr>
        <w:pStyle w:val="ListParagraph"/>
        <w:widowControl w:val="0"/>
        <w:spacing w:after="120" w:line="240" w:lineRule="auto"/>
        <w:jc w:val="both"/>
        <w:rPr>
          <w:rFonts w:asciiTheme="majorHAnsi" w:hAnsiTheme="majorHAnsi" w:cstheme="majorHAnsi"/>
        </w:rPr>
      </w:pPr>
    </w:p>
    <w:p w14:paraId="6371F9A4" w14:textId="30BC876B" w:rsidR="00A307CB" w:rsidRDefault="00A307CB" w:rsidP="00F95C28">
      <w:pPr>
        <w:pStyle w:val="ListParagraph"/>
        <w:widowControl w:val="0"/>
        <w:spacing w:after="120" w:line="240" w:lineRule="auto"/>
        <w:jc w:val="both"/>
        <w:rPr>
          <w:rFonts w:asciiTheme="majorHAnsi" w:hAnsiTheme="majorHAnsi" w:cstheme="majorHAnsi"/>
        </w:rPr>
      </w:pPr>
    </w:p>
    <w:p w14:paraId="71069288" w14:textId="77777777" w:rsidR="00A307CB" w:rsidRPr="00A232C0" w:rsidRDefault="00A307CB" w:rsidP="00A307CB">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4BA3DCDA" w14:textId="5F8A6230" w:rsidR="00A307CB" w:rsidRDefault="00A307CB" w:rsidP="00A307CB">
      <w:pPr>
        <w:pStyle w:val="ListParagraph"/>
        <w:widowControl w:val="0"/>
        <w:spacing w:after="120" w:line="240" w:lineRule="auto"/>
        <w:ind w:left="0"/>
        <w:jc w:val="center"/>
        <w:rPr>
          <w:rFonts w:asciiTheme="majorHAnsi" w:hAnsiTheme="majorHAnsi" w:cstheme="majorHAnsi"/>
        </w:rPr>
      </w:pPr>
      <w:r w:rsidRPr="00A307CB">
        <w:rPr>
          <w:rFonts w:asciiTheme="majorHAnsi" w:hAnsiTheme="majorHAnsi" w:cstheme="majorHAnsi"/>
        </w:rPr>
        <w:t>POSLOVNA SKRIVNOST IN ZAUPNI PODATKI</w:t>
      </w:r>
    </w:p>
    <w:p w14:paraId="0CE58D61" w14:textId="5AE5B409" w:rsidR="00A307CB" w:rsidRDefault="00A307CB" w:rsidP="00A307CB">
      <w:pPr>
        <w:pStyle w:val="ListParagraph"/>
        <w:widowControl w:val="0"/>
        <w:spacing w:after="120" w:line="240" w:lineRule="auto"/>
        <w:ind w:left="567"/>
        <w:jc w:val="both"/>
        <w:rPr>
          <w:rFonts w:asciiTheme="majorHAnsi" w:hAnsiTheme="majorHAnsi" w:cstheme="majorHAnsi"/>
        </w:rPr>
      </w:pPr>
    </w:p>
    <w:p w14:paraId="48DE1A01" w14:textId="214CBDB8" w:rsid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Pogodbeni stranki bosta vse medsebojne dogovore, podatke in dokumentacijo, ki je predmet tega okvirnega sporazuma in medsebojnega sodelovanja, varovali kot poslovno skrivnost in jih brez soglasja nasprotne stranke ne bosta neupravičeno uporabljali v svojo korist oziroma komercialno izkoriščali ali posredovali tretjim osebam izven organizacij, ki niso vključene v izvajanje nalog predmeta okvirnega sporazuma.</w:t>
      </w:r>
    </w:p>
    <w:p w14:paraId="181709D9" w14:textId="77777777" w:rsidR="00A307CB" w:rsidRPr="00A307CB" w:rsidRDefault="00A307CB" w:rsidP="00A307CB">
      <w:pPr>
        <w:pStyle w:val="ListParagraph"/>
        <w:widowControl w:val="0"/>
        <w:spacing w:after="120" w:line="240" w:lineRule="auto"/>
        <w:ind w:left="567"/>
        <w:jc w:val="both"/>
        <w:rPr>
          <w:rFonts w:asciiTheme="majorHAnsi" w:hAnsiTheme="majorHAnsi" w:cstheme="majorHAnsi"/>
        </w:rPr>
      </w:pPr>
    </w:p>
    <w:p w14:paraId="54126B8D" w14:textId="7BA1E9D5" w:rsidR="00A307CB" w:rsidRP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 xml:space="preserve">Obveznost </w:t>
      </w:r>
      <w:proofErr w:type="spellStart"/>
      <w:r w:rsidRPr="00A307CB">
        <w:rPr>
          <w:rFonts w:asciiTheme="majorHAnsi" w:hAnsiTheme="majorHAnsi" w:cstheme="majorHAnsi"/>
        </w:rPr>
        <w:t>nerazkrivanja</w:t>
      </w:r>
      <w:proofErr w:type="spellEnd"/>
      <w:r w:rsidRPr="00A307CB">
        <w:rPr>
          <w:rFonts w:asciiTheme="majorHAnsi" w:hAnsiTheme="majorHAnsi" w:cstheme="majorHAnsi"/>
        </w:rPr>
        <w:t xml:space="preserve"> informacij in poslovnih skrivnosti ne preneha s prenehanjem tega okvirnega sporazuma.</w:t>
      </w:r>
    </w:p>
    <w:p w14:paraId="157EACD8" w14:textId="77777777" w:rsidR="00A307CB" w:rsidRDefault="00A307CB" w:rsidP="00A307CB">
      <w:pPr>
        <w:pStyle w:val="ListParagraph"/>
        <w:widowControl w:val="0"/>
        <w:spacing w:after="120" w:line="240" w:lineRule="auto"/>
        <w:ind w:left="567"/>
        <w:jc w:val="both"/>
        <w:rPr>
          <w:rFonts w:asciiTheme="majorHAnsi" w:hAnsiTheme="majorHAnsi" w:cstheme="majorHAnsi"/>
        </w:rPr>
      </w:pPr>
    </w:p>
    <w:p w14:paraId="7011E133" w14:textId="0D948353" w:rsidR="00A307CB" w:rsidRP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 xml:space="preserve">Dobavitelj se zavezuje, da bo svoje delavce, morebitne podizvajalce in druge osebe, vključene v izvajanje okvirnega sporazuma, seznanil z obveznostjo varovanja poslovnih skrivnosti in zaupnih podatkov  kot </w:t>
      </w:r>
      <w:r w:rsidRPr="00A307CB">
        <w:rPr>
          <w:rFonts w:asciiTheme="majorHAnsi" w:hAnsiTheme="majorHAnsi" w:cstheme="majorHAnsi"/>
        </w:rPr>
        <w:lastRenderedPageBreak/>
        <w:t>izhaja iz tega okvirnega sporazuma.</w:t>
      </w:r>
    </w:p>
    <w:p w14:paraId="66A0D666" w14:textId="77777777" w:rsidR="00A307CB" w:rsidRDefault="00A307CB" w:rsidP="00A307CB">
      <w:pPr>
        <w:pStyle w:val="ListParagraph"/>
        <w:widowControl w:val="0"/>
        <w:spacing w:after="120" w:line="240" w:lineRule="auto"/>
        <w:ind w:left="567"/>
        <w:jc w:val="both"/>
        <w:rPr>
          <w:rFonts w:asciiTheme="majorHAnsi" w:hAnsiTheme="majorHAnsi" w:cstheme="majorHAnsi"/>
        </w:rPr>
      </w:pPr>
    </w:p>
    <w:p w14:paraId="78F96639" w14:textId="37B99BF5" w:rsidR="00A307CB" w:rsidRP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22E6A73F" w14:textId="77777777" w:rsidR="00A307CB" w:rsidRDefault="00A307CB" w:rsidP="00A307CB">
      <w:pPr>
        <w:pStyle w:val="ListParagraph"/>
        <w:widowControl w:val="0"/>
        <w:spacing w:after="120" w:line="240" w:lineRule="auto"/>
        <w:ind w:left="567"/>
        <w:jc w:val="both"/>
        <w:rPr>
          <w:rFonts w:asciiTheme="majorHAnsi" w:hAnsiTheme="majorHAnsi" w:cstheme="majorHAnsi"/>
        </w:rPr>
      </w:pPr>
    </w:p>
    <w:p w14:paraId="12D38CED" w14:textId="434E0370" w:rsidR="00A307CB" w:rsidRP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Objava ali posredovanje podatkov skladno z Zakonom o dostopu do informacij javnega značaja ne šteje za kršitev po tem členu.</w:t>
      </w:r>
    </w:p>
    <w:p w14:paraId="0790F58D" w14:textId="77777777" w:rsidR="00A307CB" w:rsidRDefault="00A307CB" w:rsidP="00A307CB">
      <w:pPr>
        <w:pStyle w:val="ListParagraph"/>
        <w:widowControl w:val="0"/>
        <w:spacing w:after="120" w:line="240" w:lineRule="auto"/>
        <w:ind w:left="567"/>
        <w:jc w:val="both"/>
        <w:rPr>
          <w:rFonts w:asciiTheme="majorHAnsi" w:hAnsiTheme="majorHAnsi" w:cstheme="majorHAnsi"/>
        </w:rPr>
      </w:pPr>
    </w:p>
    <w:p w14:paraId="58D20915" w14:textId="05AAE146" w:rsidR="00A307CB" w:rsidRPr="00A307CB" w:rsidRDefault="00A307CB" w:rsidP="00A307CB">
      <w:pPr>
        <w:pStyle w:val="ListParagraph"/>
        <w:widowControl w:val="0"/>
        <w:numPr>
          <w:ilvl w:val="0"/>
          <w:numId w:val="47"/>
        </w:numPr>
        <w:spacing w:after="120" w:line="240" w:lineRule="auto"/>
        <w:ind w:left="567"/>
        <w:jc w:val="both"/>
        <w:rPr>
          <w:rFonts w:asciiTheme="majorHAnsi" w:hAnsiTheme="majorHAnsi" w:cstheme="majorHAnsi"/>
        </w:rPr>
      </w:pPr>
      <w:r w:rsidRPr="00A307CB">
        <w:rPr>
          <w:rFonts w:asciiTheme="majorHAnsi" w:hAnsiTheme="majorHAnsi" w:cstheme="majorHAnsi"/>
        </w:rPr>
        <w:t>V primeru kršitve določb o varovanju poslovne skrivnosti, osebnih ali drugih občutljivih oziroma zaupnih podatkov naročnika, je dobavitelj naročniku odškodninsko odgovoren za vso posredno in neposredno škodo. Pogodbeni stranki tudi izrecno izjavljata, da sta seznanjeni, da predstavlja neupravičena pridobitev poslovne skrivnosti in izdaja poslovne skrivnosti kaznivo dejanje po 236. členu Kazenskega zakonika (KZ-1).</w:t>
      </w:r>
    </w:p>
    <w:p w14:paraId="3CF07D60" w14:textId="77777777" w:rsidR="00A307CB" w:rsidRPr="00A232C0" w:rsidRDefault="00A307CB" w:rsidP="00F95C28">
      <w:pPr>
        <w:pStyle w:val="ListParagraph"/>
        <w:widowControl w:val="0"/>
        <w:spacing w:after="120" w:line="240" w:lineRule="auto"/>
        <w:jc w:val="both"/>
        <w:rPr>
          <w:rFonts w:asciiTheme="majorHAnsi" w:hAnsiTheme="majorHAnsi" w:cstheme="majorHAnsi"/>
        </w:rPr>
      </w:pPr>
    </w:p>
    <w:p w14:paraId="722ED16F" w14:textId="716F483A" w:rsidR="00C27D49" w:rsidRPr="00A232C0" w:rsidRDefault="00C27D49"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t>člen</w:t>
      </w:r>
    </w:p>
    <w:p w14:paraId="09258138" w14:textId="77777777" w:rsidR="00C27D49" w:rsidRPr="00A232C0" w:rsidRDefault="00C27D49"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OSTALE OBVEZNOSTI POGODBENIH STRANK</w:t>
      </w:r>
    </w:p>
    <w:p w14:paraId="7EDAF86A" w14:textId="440F9927" w:rsidR="00C27D49" w:rsidRDefault="00C27D49" w:rsidP="00742289">
      <w:pPr>
        <w:widowControl w:val="0"/>
        <w:spacing w:after="120" w:line="240" w:lineRule="auto"/>
        <w:jc w:val="both"/>
        <w:rPr>
          <w:rFonts w:asciiTheme="majorHAnsi" w:hAnsiTheme="majorHAnsi" w:cstheme="majorHAnsi"/>
        </w:rPr>
      </w:pPr>
      <w:r w:rsidRPr="00A232C0">
        <w:rPr>
          <w:rFonts w:asciiTheme="majorHAnsi" w:hAnsiTheme="majorHAnsi" w:cstheme="majorHAnsi"/>
        </w:rPr>
        <w:t xml:space="preserve">Pravice na produktih, ki niso last </w:t>
      </w:r>
      <w:r w:rsidR="00E47D74" w:rsidRPr="00A232C0">
        <w:rPr>
          <w:rFonts w:asciiTheme="majorHAnsi" w:hAnsiTheme="majorHAnsi" w:cstheme="majorHAnsi"/>
        </w:rPr>
        <w:t>dobavitelja</w:t>
      </w:r>
      <w:r w:rsidRPr="00A232C0">
        <w:rPr>
          <w:rFonts w:asciiTheme="majorHAnsi" w:hAnsiTheme="majorHAnsi" w:cstheme="majorHAnsi"/>
        </w:rPr>
        <w:t xml:space="preserve">, se pa uporabljajo v okviru tega posla, </w:t>
      </w:r>
      <w:r w:rsidR="00E47D74" w:rsidRPr="00A232C0">
        <w:rPr>
          <w:rFonts w:asciiTheme="majorHAnsi" w:hAnsiTheme="majorHAnsi" w:cstheme="majorHAnsi"/>
        </w:rPr>
        <w:t>dobavitelj</w:t>
      </w:r>
      <w:r w:rsidRPr="00A232C0">
        <w:rPr>
          <w:rFonts w:asciiTheme="majorHAnsi" w:hAnsiTheme="majorHAnsi" w:cstheme="majorHAnsi"/>
        </w:rPr>
        <w:t xml:space="preserve"> prenese na naročnika v obsegu, v kakršnem jih je sam pridobil. </w:t>
      </w:r>
    </w:p>
    <w:p w14:paraId="25733E04" w14:textId="3883B040" w:rsidR="009A4FC6" w:rsidRDefault="009A4FC6">
      <w:pPr>
        <w:spacing w:after="0" w:line="240" w:lineRule="auto"/>
        <w:rPr>
          <w:rFonts w:asciiTheme="majorHAnsi" w:hAnsiTheme="majorHAnsi" w:cstheme="majorHAnsi"/>
        </w:rPr>
      </w:pPr>
    </w:p>
    <w:p w14:paraId="0FD7C4B4" w14:textId="77777777" w:rsidR="00935977" w:rsidRDefault="00935977" w:rsidP="00F95C28">
      <w:pPr>
        <w:pStyle w:val="ListParagraph"/>
        <w:widowControl w:val="0"/>
        <w:numPr>
          <w:ilvl w:val="0"/>
          <w:numId w:val="18"/>
        </w:numPr>
        <w:spacing w:before="120" w:after="120" w:line="240" w:lineRule="auto"/>
        <w:jc w:val="center"/>
        <w:rPr>
          <w:rFonts w:asciiTheme="majorHAnsi" w:hAnsiTheme="majorHAnsi" w:cstheme="majorHAnsi"/>
        </w:rPr>
      </w:pPr>
      <w:r w:rsidRPr="008B5261">
        <w:rPr>
          <w:rFonts w:asciiTheme="majorHAnsi" w:hAnsiTheme="majorHAnsi" w:cstheme="majorHAnsi"/>
        </w:rPr>
        <w:t>Člen</w:t>
      </w:r>
    </w:p>
    <w:p w14:paraId="63A1D746" w14:textId="77777777" w:rsidR="00935977" w:rsidRDefault="00935977" w:rsidP="00F95C28">
      <w:pPr>
        <w:widowControl w:val="0"/>
        <w:spacing w:before="120" w:after="120" w:line="240" w:lineRule="auto"/>
        <w:jc w:val="center"/>
        <w:rPr>
          <w:rFonts w:asciiTheme="majorHAnsi" w:hAnsiTheme="majorHAnsi" w:cstheme="majorHAnsi"/>
        </w:rPr>
      </w:pPr>
      <w:r w:rsidRPr="00E34AE0">
        <w:rPr>
          <w:rFonts w:asciiTheme="majorHAnsi" w:hAnsiTheme="majorHAnsi" w:cstheme="majorHAnsi"/>
        </w:rPr>
        <w:t>PROTIKORUPCIJSKA KLAVZULA</w:t>
      </w:r>
    </w:p>
    <w:p w14:paraId="52CC86E0" w14:textId="11C18C14" w:rsidR="00935977"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Stranki </w:t>
      </w:r>
      <w:r w:rsidR="008A4F4B">
        <w:rPr>
          <w:rFonts w:asciiTheme="majorHAnsi" w:hAnsiTheme="majorHAnsi" w:cstheme="majorHAnsi"/>
        </w:rPr>
        <w:t>okvirnega sporazuma</w:t>
      </w:r>
      <w:r w:rsidRPr="00861DA4">
        <w:rPr>
          <w:rFonts w:asciiTheme="majorHAnsi" w:hAnsiTheme="majorHAnsi" w:cstheme="majorHAnsi"/>
        </w:rPr>
        <w:t xml:space="preserve"> in njeni zakoniti zastopniki izrecno izjavljajo, da v postopku sklepanja in izvajanja te</w:t>
      </w:r>
      <w:r w:rsidR="008A4F4B">
        <w:rPr>
          <w:rFonts w:asciiTheme="majorHAnsi" w:hAnsiTheme="majorHAnsi" w:cstheme="majorHAnsi"/>
        </w:rPr>
        <w:t xml:space="preserve">ga okvirnega sporazuma </w:t>
      </w:r>
      <w:r w:rsidRPr="00861DA4">
        <w:rPr>
          <w:rFonts w:asciiTheme="majorHAnsi" w:hAnsiTheme="majorHAnsi" w:cstheme="majorHAnsi"/>
        </w:rPr>
        <w:t xml:space="preserve">ni prišlo in ne prihaja do nikakršnih dejanj, ki bi bila v nasprotju z veljavno  zakonodajo in/ali imajo znake koruptivnih dejanj. V primeru, da se pri postopku sklepanja ali izvajanja </w:t>
      </w:r>
      <w:r w:rsidR="008A4F4B" w:rsidRPr="00861DA4">
        <w:rPr>
          <w:rFonts w:asciiTheme="majorHAnsi" w:hAnsiTheme="majorHAnsi" w:cstheme="majorHAnsi"/>
        </w:rPr>
        <w:t>te</w:t>
      </w:r>
      <w:r w:rsidR="008A4F4B">
        <w:rPr>
          <w:rFonts w:asciiTheme="majorHAnsi" w:hAnsiTheme="majorHAnsi" w:cstheme="majorHAnsi"/>
        </w:rPr>
        <w:t xml:space="preserve">ga okvirnega sporazuma </w:t>
      </w:r>
      <w:r w:rsidRPr="00861DA4">
        <w:rPr>
          <w:rFonts w:asciiTheme="majorHAnsi" w:hAnsiTheme="majorHAnsi" w:cstheme="majorHAnsi"/>
        </w:rPr>
        <w:t>ugotovi, da so se zgodila koruptivna dejanja, potem se šteje predmetn</w:t>
      </w:r>
      <w:r w:rsidR="008A4F4B">
        <w:rPr>
          <w:rFonts w:asciiTheme="majorHAnsi" w:hAnsiTheme="majorHAnsi" w:cstheme="majorHAnsi"/>
        </w:rPr>
        <w:t>i</w:t>
      </w:r>
      <w:r w:rsidRPr="00861DA4">
        <w:rPr>
          <w:rFonts w:asciiTheme="majorHAnsi" w:hAnsiTheme="majorHAnsi" w:cstheme="majorHAnsi"/>
        </w:rPr>
        <w:t xml:space="preserve"> </w:t>
      </w:r>
      <w:r w:rsidR="008A4F4B">
        <w:rPr>
          <w:rFonts w:asciiTheme="majorHAnsi" w:hAnsiTheme="majorHAnsi" w:cstheme="majorHAnsi"/>
        </w:rPr>
        <w:t xml:space="preserve">okvirni sporazum </w:t>
      </w:r>
      <w:r w:rsidRPr="00861DA4">
        <w:rPr>
          <w:rFonts w:asciiTheme="majorHAnsi" w:hAnsiTheme="majorHAnsi" w:cstheme="majorHAnsi"/>
        </w:rPr>
        <w:t>za ničn</w:t>
      </w:r>
      <w:r w:rsidR="008A4F4B">
        <w:rPr>
          <w:rFonts w:asciiTheme="majorHAnsi" w:hAnsiTheme="majorHAnsi" w:cstheme="majorHAnsi"/>
        </w:rPr>
        <w:t>ega</w:t>
      </w:r>
      <w:r w:rsidRPr="00861DA4">
        <w:rPr>
          <w:rFonts w:asciiTheme="majorHAnsi" w:hAnsiTheme="majorHAnsi" w:cstheme="majorHAnsi"/>
        </w:rPr>
        <w:t xml:space="preserve"> in brez učinka v pravnem prometu, kar se zgodi v trenutku, ko je zoper posameznika ali zoper pravno osebo, ki je pogodbena stranka oz. njen zakoniti zastopnik, vložena pravnomočna obtožba oz. obtožni predlog.</w:t>
      </w:r>
    </w:p>
    <w:p w14:paraId="49278F44"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0B5F0F2D" w14:textId="1E96197A" w:rsidR="00935977" w:rsidRPr="00861DA4"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r w:rsidR="008A4F4B">
        <w:rPr>
          <w:rFonts w:asciiTheme="majorHAnsi" w:hAnsiTheme="majorHAnsi" w:cstheme="majorHAnsi"/>
        </w:rPr>
        <w:t>okvirni sporazum</w:t>
      </w:r>
      <w:r w:rsidRPr="00861DA4">
        <w:rPr>
          <w:rFonts w:asciiTheme="majorHAnsi" w:hAnsiTheme="majorHAnsi" w:cstheme="majorHAnsi"/>
        </w:rPr>
        <w:t xml:space="preserve"> se šteje za ničn</w:t>
      </w:r>
      <w:r w:rsidR="008A4F4B">
        <w:rPr>
          <w:rFonts w:asciiTheme="majorHAnsi" w:hAnsiTheme="majorHAnsi" w:cstheme="majorHAnsi"/>
        </w:rPr>
        <w:t>ega</w:t>
      </w:r>
      <w:r w:rsidRPr="00861DA4">
        <w:rPr>
          <w:rFonts w:asciiTheme="majorHAnsi" w:hAnsiTheme="majorHAnsi" w:cstheme="majorHAnsi"/>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8D5F5FB"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pridobitev posla iz te pogodbe ali</w:t>
      </w:r>
    </w:p>
    <w:p w14:paraId="234A86B6"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sklenitev posla iz te pogodbe pod ugodnejšimi pogoji ali</w:t>
      </w:r>
    </w:p>
    <w:p w14:paraId="7D1EB680"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opustitev dolžnega nadzora nad izvajanjem pogodbenih obveznosti iz te pogodbe ali</w:t>
      </w:r>
    </w:p>
    <w:p w14:paraId="1E4C4A28" w14:textId="77777777" w:rsidR="00935977" w:rsidRPr="00861DA4" w:rsidRDefault="00935977" w:rsidP="00F95C28">
      <w:pPr>
        <w:pStyle w:val="ListParagraph"/>
        <w:widowControl w:val="0"/>
        <w:numPr>
          <w:ilvl w:val="0"/>
          <w:numId w:val="28"/>
        </w:numPr>
        <w:spacing w:before="120" w:after="120" w:line="240" w:lineRule="auto"/>
        <w:ind w:left="1134"/>
        <w:jc w:val="both"/>
        <w:rPr>
          <w:rFonts w:asciiTheme="majorHAnsi" w:hAnsiTheme="majorHAnsi" w:cstheme="majorHAnsi"/>
        </w:rPr>
      </w:pPr>
      <w:r w:rsidRPr="00861DA4">
        <w:rPr>
          <w:rFonts w:asciiTheme="majorHAnsi" w:hAnsiTheme="majorHAnsi" w:cstheme="majorHAn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3F4CB4A"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6FC5AB88" w14:textId="0DAFFFCB" w:rsidR="00935977"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79342D65"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0D5279CB" w14:textId="5127A6BB" w:rsidR="00935977" w:rsidRPr="00861DA4" w:rsidRDefault="00935977" w:rsidP="00F95C28">
      <w:pPr>
        <w:pStyle w:val="ListParagraph"/>
        <w:widowControl w:val="0"/>
        <w:numPr>
          <w:ilvl w:val="0"/>
          <w:numId w:val="30"/>
        </w:numPr>
        <w:spacing w:before="120" w:after="120" w:line="240" w:lineRule="auto"/>
        <w:ind w:left="709"/>
        <w:jc w:val="both"/>
        <w:rPr>
          <w:rFonts w:asciiTheme="majorHAnsi" w:hAnsiTheme="majorHAnsi" w:cstheme="majorHAnsi"/>
        </w:rPr>
      </w:pPr>
      <w:r w:rsidRPr="00861DA4">
        <w:rPr>
          <w:rFonts w:asciiTheme="majorHAnsi" w:hAnsiTheme="majorHAnsi" w:cstheme="majorHAnsi"/>
        </w:rPr>
        <w:lastRenderedPageBreak/>
        <w:t xml:space="preserve">Izvajalec s podpisom </w:t>
      </w:r>
      <w:r w:rsidR="008A4F4B" w:rsidRPr="00861DA4">
        <w:rPr>
          <w:rFonts w:asciiTheme="majorHAnsi" w:hAnsiTheme="majorHAnsi" w:cstheme="majorHAnsi"/>
        </w:rPr>
        <w:t>te</w:t>
      </w:r>
      <w:r w:rsidR="008A4F4B">
        <w:rPr>
          <w:rFonts w:asciiTheme="majorHAnsi" w:hAnsiTheme="majorHAnsi" w:cstheme="majorHAnsi"/>
        </w:rPr>
        <w:t xml:space="preserve">ga okvirnega sporazuma </w:t>
      </w:r>
      <w:r w:rsidRPr="00861DA4">
        <w:rPr>
          <w:rFonts w:asciiTheme="majorHAnsi" w:hAnsiTheme="majorHAnsi" w:cstheme="majorHAnsi"/>
        </w:rPr>
        <w:t xml:space="preserve">jamči, da ni zadržkov za sklenitev posla po 35. členu </w:t>
      </w:r>
      <w:proofErr w:type="spellStart"/>
      <w:r w:rsidRPr="00861DA4">
        <w:rPr>
          <w:rFonts w:asciiTheme="majorHAnsi" w:hAnsiTheme="majorHAnsi" w:cstheme="majorHAnsi"/>
        </w:rPr>
        <w:t>ZlntPK</w:t>
      </w:r>
      <w:proofErr w:type="spellEnd"/>
      <w:r w:rsidRPr="00861DA4">
        <w:rPr>
          <w:rFonts w:asciiTheme="majorHAnsi" w:hAnsiTheme="majorHAnsi" w:cstheme="majorHAnsi"/>
        </w:rPr>
        <w:t>.</w:t>
      </w:r>
    </w:p>
    <w:p w14:paraId="30171E1D" w14:textId="77777777" w:rsidR="00935977" w:rsidRPr="00861DA4" w:rsidRDefault="00935977" w:rsidP="00F95C28">
      <w:pPr>
        <w:widowControl w:val="0"/>
        <w:spacing w:before="120" w:after="120" w:line="240" w:lineRule="auto"/>
        <w:jc w:val="center"/>
        <w:rPr>
          <w:rFonts w:asciiTheme="majorHAnsi" w:hAnsiTheme="majorHAnsi" w:cstheme="majorHAnsi"/>
        </w:rPr>
      </w:pPr>
    </w:p>
    <w:p w14:paraId="01EB0F50" w14:textId="77777777" w:rsidR="00935977" w:rsidRDefault="00935977" w:rsidP="00F95C28">
      <w:pPr>
        <w:pStyle w:val="ListParagraph"/>
        <w:widowControl w:val="0"/>
        <w:numPr>
          <w:ilvl w:val="0"/>
          <w:numId w:val="18"/>
        </w:numPr>
        <w:spacing w:before="120" w:after="120" w:line="240" w:lineRule="auto"/>
        <w:jc w:val="center"/>
        <w:rPr>
          <w:rFonts w:asciiTheme="majorHAnsi" w:hAnsiTheme="majorHAnsi" w:cstheme="majorHAnsi"/>
        </w:rPr>
      </w:pPr>
      <w:r>
        <w:rPr>
          <w:rFonts w:asciiTheme="majorHAnsi" w:hAnsiTheme="majorHAnsi" w:cstheme="majorHAnsi"/>
        </w:rPr>
        <w:t>člen</w:t>
      </w:r>
    </w:p>
    <w:p w14:paraId="31B71C32" w14:textId="77777777" w:rsidR="00935977" w:rsidRDefault="00935977" w:rsidP="00F95C28">
      <w:pPr>
        <w:widowControl w:val="0"/>
        <w:spacing w:before="120" w:after="120" w:line="240" w:lineRule="auto"/>
        <w:jc w:val="center"/>
        <w:rPr>
          <w:rFonts w:asciiTheme="majorHAnsi" w:hAnsiTheme="majorHAnsi" w:cstheme="majorHAnsi"/>
        </w:rPr>
      </w:pPr>
      <w:r w:rsidRPr="00351C88">
        <w:rPr>
          <w:rFonts w:asciiTheme="majorHAnsi" w:hAnsiTheme="majorHAnsi" w:cstheme="majorHAnsi"/>
        </w:rPr>
        <w:t>RAZVEZNI POGOJ</w:t>
      </w:r>
    </w:p>
    <w:p w14:paraId="12DDE3F2" w14:textId="73A5C5C2" w:rsidR="00935977" w:rsidRPr="00861DA4"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r w:rsidR="008A4F4B">
        <w:rPr>
          <w:rFonts w:asciiTheme="majorHAnsi" w:hAnsiTheme="majorHAnsi" w:cstheme="majorHAnsi"/>
        </w:rPr>
        <w:t>okvirni sporazum</w:t>
      </w:r>
      <w:r w:rsidRPr="00861DA4">
        <w:rPr>
          <w:rFonts w:asciiTheme="majorHAnsi" w:hAnsiTheme="majorHAnsi" w:cstheme="majorHAnsi"/>
        </w:rPr>
        <w:t xml:space="preserve"> je sklenjen pod razveznim pogojem, ki se uresniči v primeru izpolnitve ene od naslednjih okoliščin:</w:t>
      </w:r>
    </w:p>
    <w:p w14:paraId="657E81B8" w14:textId="77777777" w:rsidR="00935977" w:rsidRPr="00861DA4" w:rsidRDefault="00935977" w:rsidP="00F95C28">
      <w:pPr>
        <w:pStyle w:val="ListParagraph"/>
        <w:widowControl w:val="0"/>
        <w:numPr>
          <w:ilvl w:val="0"/>
          <w:numId w:val="29"/>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če bo naročnik seznanjen, da je sodišče s pravnomočno odločitvijo ugotovilo kršitev obveznosti delovne, </w:t>
      </w:r>
      <w:proofErr w:type="spellStart"/>
      <w:r w:rsidRPr="00861DA4">
        <w:rPr>
          <w:rFonts w:asciiTheme="majorHAnsi" w:hAnsiTheme="majorHAnsi" w:cstheme="majorHAnsi"/>
        </w:rPr>
        <w:t>okoljske</w:t>
      </w:r>
      <w:proofErr w:type="spellEnd"/>
      <w:r w:rsidRPr="00861DA4">
        <w:rPr>
          <w:rFonts w:asciiTheme="majorHAnsi" w:hAnsiTheme="majorHAnsi" w:cstheme="majorHAnsi"/>
        </w:rPr>
        <w:t xml:space="preserve"> ali socialne zakonodaje s strani izvajalca ali podizvajalca ali </w:t>
      </w:r>
    </w:p>
    <w:p w14:paraId="414362A2" w14:textId="6477B483" w:rsidR="00935977" w:rsidRPr="00861DA4" w:rsidRDefault="00935977" w:rsidP="00F95C28">
      <w:pPr>
        <w:pStyle w:val="ListParagraph"/>
        <w:widowControl w:val="0"/>
        <w:numPr>
          <w:ilvl w:val="0"/>
          <w:numId w:val="29"/>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če bo naročnik seznanjen, da je pristojni državni organ pri izvajalcu ali podizvajalcu v času izvajanja </w:t>
      </w:r>
      <w:r w:rsidR="008A4F4B">
        <w:rPr>
          <w:rFonts w:asciiTheme="majorHAnsi" w:hAnsiTheme="majorHAnsi" w:cstheme="majorHAnsi"/>
        </w:rPr>
        <w:t>okvirnega sporazuma</w:t>
      </w:r>
      <w:r w:rsidRPr="00861DA4">
        <w:rPr>
          <w:rFonts w:asciiTheme="majorHAnsi" w:hAnsiTheme="majorHAnsi" w:cstheme="majorHAnsi"/>
        </w:rPr>
        <w:t xml:space="preserve"> ugotovil najmanj dve kršitvi v zvezi s:</w:t>
      </w:r>
    </w:p>
    <w:p w14:paraId="512BC52E" w14:textId="77777777" w:rsidR="00935977" w:rsidRPr="00861DA4" w:rsidRDefault="00935977" w:rsidP="00F95C28">
      <w:pPr>
        <w:pStyle w:val="NoSpacing"/>
        <w:ind w:left="1418" w:hanging="283"/>
        <w:rPr>
          <w:rFonts w:ascii="Calibri Light" w:hAnsi="Calibri Light" w:cs="Calibri Light"/>
          <w:lang w:val="sl-SI"/>
        </w:rPr>
      </w:pPr>
      <w:r w:rsidRPr="00351C88">
        <w:rPr>
          <w:lang w:val="sl-SI"/>
        </w:rPr>
        <w:t>o</w:t>
      </w:r>
      <w:r w:rsidRPr="00351C88">
        <w:rPr>
          <w:lang w:val="sl-SI"/>
        </w:rPr>
        <w:tab/>
      </w:r>
      <w:r w:rsidRPr="00861DA4">
        <w:rPr>
          <w:rFonts w:ascii="Calibri Light" w:hAnsi="Calibri Light" w:cs="Calibri Light"/>
          <w:lang w:val="sl-SI"/>
        </w:rPr>
        <w:t xml:space="preserve">plačilom za delo, </w:t>
      </w:r>
    </w:p>
    <w:p w14:paraId="173857DF"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delovnim časom, </w:t>
      </w:r>
    </w:p>
    <w:p w14:paraId="678FB78A"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počitki, </w:t>
      </w:r>
    </w:p>
    <w:p w14:paraId="0F810573" w14:textId="77777777" w:rsidR="00935977" w:rsidRPr="00861DA4" w:rsidRDefault="00935977" w:rsidP="00F95C28">
      <w:pPr>
        <w:pStyle w:val="NoSpacing"/>
        <w:ind w:left="1418" w:hanging="283"/>
        <w:rPr>
          <w:rFonts w:ascii="Calibri Light" w:hAnsi="Calibri Light" w:cs="Calibri Light"/>
          <w:lang w:val="sl-SI"/>
        </w:rPr>
      </w:pPr>
      <w:r w:rsidRPr="00861DA4">
        <w:rPr>
          <w:rFonts w:ascii="Calibri Light" w:hAnsi="Calibri Light" w:cs="Calibri Light"/>
          <w:lang w:val="sl-SI"/>
        </w:rPr>
        <w:t>o</w:t>
      </w:r>
      <w:r w:rsidRPr="00861DA4">
        <w:rPr>
          <w:rFonts w:ascii="Calibri Light" w:hAnsi="Calibri Light" w:cs="Calibri Light"/>
          <w:lang w:val="sl-SI"/>
        </w:rPr>
        <w:tab/>
        <w:t xml:space="preserve">opravljanjem dela na podlagi pogodb civilnega prava kljub obstoju elementov delovnega razmerja ali </w:t>
      </w:r>
    </w:p>
    <w:p w14:paraId="63BAB7DC" w14:textId="77777777" w:rsidR="00935977" w:rsidRPr="00351C88" w:rsidRDefault="00935977" w:rsidP="00F95C28">
      <w:pPr>
        <w:pStyle w:val="NoSpacing"/>
        <w:ind w:left="1418" w:hanging="283"/>
        <w:rPr>
          <w:lang w:val="sl-SI"/>
        </w:rPr>
      </w:pPr>
      <w:r w:rsidRPr="00861DA4">
        <w:rPr>
          <w:rFonts w:ascii="Calibri Light" w:hAnsi="Calibri Light" w:cs="Calibri Light"/>
          <w:lang w:val="sl-SI"/>
        </w:rPr>
        <w:t>o</w:t>
      </w:r>
      <w:r w:rsidRPr="00861DA4">
        <w:rPr>
          <w:rFonts w:ascii="Calibri Light" w:hAnsi="Calibri Light" w:cs="Calibri Light"/>
          <w:lang w:val="sl-SI"/>
        </w:rPr>
        <w:tab/>
        <w:t>v zvezi z zaposlovanjem</w:t>
      </w:r>
      <w:r w:rsidRPr="00351C88">
        <w:rPr>
          <w:lang w:val="sl-SI"/>
        </w:rPr>
        <w:t xml:space="preserve"> </w:t>
      </w:r>
      <w:r w:rsidRPr="00861DA4">
        <w:rPr>
          <w:rFonts w:asciiTheme="majorHAnsi" w:hAnsiTheme="majorHAnsi" w:cstheme="majorHAnsi"/>
          <w:lang w:val="sl-SI"/>
        </w:rPr>
        <w:t>na črno</w:t>
      </w:r>
    </w:p>
    <w:p w14:paraId="0D2C5DC6" w14:textId="77777777" w:rsidR="00935977" w:rsidRPr="00351C88" w:rsidRDefault="00935977" w:rsidP="00F95C28">
      <w:pPr>
        <w:widowControl w:val="0"/>
        <w:spacing w:before="120" w:after="120" w:line="240" w:lineRule="auto"/>
        <w:ind w:left="709"/>
        <w:jc w:val="both"/>
        <w:rPr>
          <w:rFonts w:asciiTheme="majorHAnsi" w:hAnsiTheme="majorHAnsi" w:cstheme="majorHAnsi"/>
        </w:rPr>
      </w:pPr>
      <w:r w:rsidRPr="00351C88">
        <w:rPr>
          <w:rFonts w:asciiTheme="majorHAnsi" w:hAnsiTheme="majorHAnsi" w:cstheme="majorHAnsi"/>
        </w:rPr>
        <w:t>in za kateri mu je bila s pravnomočno odločitvijo ali več pravnomočnimi odločitvami izrečena globa za prekršek.</w:t>
      </w:r>
    </w:p>
    <w:p w14:paraId="7A162927" w14:textId="77777777"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V primeru seznanitve naročnika s kršitvijo bo naročnik o tem obvestil izvajalca v desetih dneh. </w:t>
      </w:r>
    </w:p>
    <w:p w14:paraId="62F199F4"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3F35AE29" w14:textId="61BE773F"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61DA4">
        <w:rPr>
          <w:rFonts w:asciiTheme="majorHAnsi" w:hAnsiTheme="majorHAnsi" w:cstheme="majorHAnsi"/>
        </w:rPr>
        <w:t>podizvajanje</w:t>
      </w:r>
      <w:proofErr w:type="spellEnd"/>
      <w:r w:rsidRPr="00861DA4">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8A4F4B">
        <w:rPr>
          <w:rFonts w:asciiTheme="majorHAnsi" w:hAnsiTheme="majorHAnsi" w:cstheme="majorHAnsi"/>
        </w:rPr>
        <w:t xml:space="preserve">okvirnega sporazuma </w:t>
      </w:r>
      <w:r w:rsidRPr="00861DA4">
        <w:rPr>
          <w:rFonts w:asciiTheme="majorHAnsi" w:hAnsiTheme="majorHAnsi" w:cstheme="majorHAnsi"/>
        </w:rPr>
        <w:t>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B3A8C65"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09673171" w14:textId="69AC1F52" w:rsid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V primeru izpolnitve razveznega pogoja se šteje, da je </w:t>
      </w:r>
      <w:r w:rsidR="008A4F4B">
        <w:rPr>
          <w:rFonts w:asciiTheme="majorHAnsi" w:hAnsiTheme="majorHAnsi" w:cstheme="majorHAnsi"/>
        </w:rPr>
        <w:t>okvirni sporazum</w:t>
      </w:r>
      <w:r w:rsidRPr="00861DA4">
        <w:rPr>
          <w:rFonts w:asciiTheme="majorHAnsi" w:hAnsiTheme="majorHAnsi" w:cstheme="majorHAnsi"/>
        </w:rPr>
        <w:t xml:space="preserve"> za tega izvajalca razvezan z dnem sklenitve nove pogodbe o izvedbi javnega naročila za predmetno naročilo. O datumu sklenitve nove pogodbe bo naročnik obvestil izvajalca.</w:t>
      </w:r>
    </w:p>
    <w:p w14:paraId="1633772E" w14:textId="77777777" w:rsidR="00742289" w:rsidRDefault="00742289" w:rsidP="00742289">
      <w:pPr>
        <w:pStyle w:val="ListParagraph"/>
        <w:widowControl w:val="0"/>
        <w:spacing w:before="120" w:after="120" w:line="240" w:lineRule="auto"/>
        <w:ind w:left="709"/>
        <w:jc w:val="both"/>
        <w:rPr>
          <w:rFonts w:asciiTheme="majorHAnsi" w:hAnsiTheme="majorHAnsi" w:cstheme="majorHAnsi"/>
        </w:rPr>
      </w:pPr>
    </w:p>
    <w:p w14:paraId="7307DDE0" w14:textId="6028BEFA" w:rsidR="00935977" w:rsidRPr="00935977" w:rsidRDefault="00935977" w:rsidP="00F95C28">
      <w:pPr>
        <w:pStyle w:val="ListParagraph"/>
        <w:widowControl w:val="0"/>
        <w:numPr>
          <w:ilvl w:val="0"/>
          <w:numId w:val="31"/>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Če naročnik v 60 dneh od seznanitve s kršitvijo ne začne novega postopka javnega naročila, se šteje, da je </w:t>
      </w:r>
      <w:r w:rsidR="008A4F4B">
        <w:rPr>
          <w:rFonts w:asciiTheme="majorHAnsi" w:hAnsiTheme="majorHAnsi" w:cstheme="majorHAnsi"/>
        </w:rPr>
        <w:t>okvirni sporazum</w:t>
      </w:r>
      <w:r w:rsidRPr="00861DA4">
        <w:rPr>
          <w:rFonts w:asciiTheme="majorHAnsi" w:hAnsiTheme="majorHAnsi" w:cstheme="majorHAnsi"/>
        </w:rPr>
        <w:t xml:space="preserve"> razvezan šestdeseti dan od seznanitve s kršitvijo.</w:t>
      </w:r>
    </w:p>
    <w:p w14:paraId="46F4A949" w14:textId="33F57E4D" w:rsidR="00C679CF" w:rsidRDefault="00C679CF" w:rsidP="00F95C28">
      <w:pPr>
        <w:widowControl w:val="0"/>
        <w:spacing w:after="120" w:line="240" w:lineRule="auto"/>
        <w:jc w:val="both"/>
        <w:rPr>
          <w:rFonts w:asciiTheme="majorHAnsi" w:hAnsiTheme="majorHAnsi" w:cstheme="majorHAnsi"/>
        </w:rPr>
      </w:pPr>
    </w:p>
    <w:p w14:paraId="6BFB1C3F" w14:textId="1B7799A5" w:rsidR="00303C17" w:rsidRDefault="00303C17" w:rsidP="00F95C28">
      <w:pPr>
        <w:widowControl w:val="0"/>
        <w:spacing w:after="120" w:line="240" w:lineRule="auto"/>
        <w:jc w:val="both"/>
        <w:rPr>
          <w:rFonts w:asciiTheme="majorHAnsi" w:hAnsiTheme="majorHAnsi" w:cstheme="majorHAnsi"/>
        </w:rPr>
      </w:pPr>
    </w:p>
    <w:p w14:paraId="564E130D" w14:textId="77777777" w:rsidR="00303C17" w:rsidRPr="00A232C0" w:rsidRDefault="00303C17" w:rsidP="00F95C28">
      <w:pPr>
        <w:widowControl w:val="0"/>
        <w:spacing w:after="120" w:line="240" w:lineRule="auto"/>
        <w:jc w:val="both"/>
        <w:rPr>
          <w:rFonts w:asciiTheme="majorHAnsi" w:hAnsiTheme="majorHAnsi" w:cstheme="majorHAnsi"/>
        </w:rPr>
      </w:pPr>
    </w:p>
    <w:p w14:paraId="3178E7C1" w14:textId="171D0E57" w:rsidR="00A924B4" w:rsidRPr="00A232C0" w:rsidRDefault="00A924B4" w:rsidP="00F95C28">
      <w:pPr>
        <w:pStyle w:val="ListParagraph"/>
        <w:widowControl w:val="0"/>
        <w:numPr>
          <w:ilvl w:val="0"/>
          <w:numId w:val="18"/>
        </w:numPr>
        <w:spacing w:before="120" w:after="120" w:line="240" w:lineRule="auto"/>
        <w:jc w:val="center"/>
        <w:rPr>
          <w:rFonts w:asciiTheme="majorHAnsi" w:hAnsiTheme="majorHAnsi" w:cstheme="majorHAnsi"/>
        </w:rPr>
      </w:pPr>
      <w:r w:rsidRPr="00A232C0">
        <w:rPr>
          <w:rFonts w:asciiTheme="majorHAnsi" w:hAnsiTheme="majorHAnsi" w:cstheme="majorHAnsi"/>
        </w:rPr>
        <w:lastRenderedPageBreak/>
        <w:t>člen</w:t>
      </w:r>
    </w:p>
    <w:p w14:paraId="065FAAAA" w14:textId="77777777" w:rsidR="005E5529" w:rsidRPr="00A232C0" w:rsidRDefault="00874511" w:rsidP="00F95C28">
      <w:pPr>
        <w:widowControl w:val="0"/>
        <w:spacing w:after="120" w:line="240" w:lineRule="auto"/>
        <w:jc w:val="center"/>
        <w:rPr>
          <w:rFonts w:asciiTheme="majorHAnsi" w:hAnsiTheme="majorHAnsi" w:cstheme="majorHAnsi"/>
        </w:rPr>
      </w:pPr>
      <w:r w:rsidRPr="00A232C0">
        <w:rPr>
          <w:rFonts w:asciiTheme="majorHAnsi" w:hAnsiTheme="majorHAnsi" w:cstheme="majorHAnsi"/>
        </w:rPr>
        <w:t>KONČNE DOLOČBE</w:t>
      </w:r>
    </w:p>
    <w:p w14:paraId="1661F181"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67A9530"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67BA3C89" w14:textId="77777777" w:rsidR="007F2BFC" w:rsidRPr="00A232C0" w:rsidRDefault="007F2BFC" w:rsidP="00F95C28">
      <w:pPr>
        <w:pStyle w:val="ListParagraph"/>
        <w:numPr>
          <w:ilvl w:val="2"/>
          <w:numId w:val="16"/>
        </w:numPr>
        <w:spacing w:after="120" w:line="240" w:lineRule="auto"/>
        <w:contextualSpacing w:val="0"/>
        <w:jc w:val="both"/>
        <w:rPr>
          <w:rFonts w:asciiTheme="majorHAnsi" w:hAnsiTheme="majorHAnsi" w:cstheme="majorHAnsi"/>
        </w:rPr>
      </w:pPr>
      <w:r w:rsidRPr="00A232C0">
        <w:rPr>
          <w:rFonts w:asciiTheme="majorHAnsi" w:hAnsiTheme="majorHAnsi" w:cstheme="majorHAnsi"/>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EB13566" w14:textId="77777777" w:rsidR="007F2BFC" w:rsidRPr="00A232C0" w:rsidRDefault="007F2BFC" w:rsidP="00F95C28">
      <w:pPr>
        <w:widowControl w:val="0"/>
        <w:numPr>
          <w:ilvl w:val="2"/>
          <w:numId w:val="16"/>
        </w:numPr>
        <w:spacing w:after="120" w:line="240" w:lineRule="auto"/>
        <w:jc w:val="both"/>
        <w:rPr>
          <w:rFonts w:asciiTheme="majorHAnsi" w:hAnsiTheme="majorHAnsi" w:cstheme="majorHAnsi"/>
        </w:rPr>
      </w:pPr>
      <w:r w:rsidRPr="00A232C0">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AE7509A" w14:textId="2F09684C" w:rsidR="00703702" w:rsidRPr="00935977" w:rsidRDefault="00222B5C" w:rsidP="00F95C28">
      <w:pPr>
        <w:pStyle w:val="ListParagraph"/>
        <w:widowControl w:val="0"/>
        <w:numPr>
          <w:ilvl w:val="2"/>
          <w:numId w:val="16"/>
        </w:numPr>
        <w:spacing w:after="0" w:line="240" w:lineRule="auto"/>
        <w:jc w:val="both"/>
        <w:rPr>
          <w:rFonts w:asciiTheme="majorHAnsi" w:hAnsiTheme="majorHAnsi" w:cstheme="majorHAnsi"/>
        </w:rPr>
      </w:pPr>
      <w:r w:rsidRPr="00935977">
        <w:rPr>
          <w:rFonts w:asciiTheme="majorHAnsi" w:hAnsiTheme="majorHAnsi" w:cstheme="majorHAnsi"/>
        </w:rPr>
        <w:t xml:space="preserve">Ta okvirni sporazum </w:t>
      </w:r>
      <w:bookmarkStart w:id="2" w:name="_Hlk110880894"/>
      <w:r w:rsidR="00935977" w:rsidRPr="00935977">
        <w:rPr>
          <w:rFonts w:asciiTheme="majorHAnsi" w:hAnsiTheme="majorHAnsi" w:cstheme="majorHAnsi"/>
        </w:rPr>
        <w:t>je sklenjen v elektronski obliki in je podpisan s kvalificiranimi digitalnimi potrdili obeh pogodbenih strank.</w:t>
      </w:r>
      <w:bookmarkEnd w:id="2"/>
      <w:r w:rsidR="00935977" w:rsidRPr="00935977">
        <w:rPr>
          <w:rFonts w:asciiTheme="majorHAnsi" w:hAnsiTheme="majorHAnsi" w:cstheme="majorHAnsi"/>
        </w:rPr>
        <w:t xml:space="preserve"> </w:t>
      </w:r>
      <w:r w:rsidR="00935977">
        <w:rPr>
          <w:rFonts w:asciiTheme="majorHAnsi" w:hAnsiTheme="majorHAnsi" w:cstheme="majorHAnsi"/>
        </w:rPr>
        <w:t xml:space="preserve">(ali opcijsko: </w:t>
      </w:r>
      <w:r w:rsidR="00935977" w:rsidRPr="00935977">
        <w:rPr>
          <w:rFonts w:asciiTheme="majorHAnsi" w:hAnsiTheme="majorHAnsi" w:cstheme="majorHAnsi"/>
        </w:rPr>
        <w:t>Ta okvirni sporazum je sestavljen v dveh (2) enakovrednih izvodih, od katerih prejme vsaka stranka po en (1) izvod.)</w:t>
      </w:r>
    </w:p>
    <w:p w14:paraId="5BB8E2E3" w14:textId="2E163387" w:rsidR="009A4FC6" w:rsidRDefault="009A4FC6">
      <w:pPr>
        <w:spacing w:after="0"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28" w:type="dxa"/>
          <w:left w:w="57" w:type="dxa"/>
          <w:bottom w:w="28" w:type="dxa"/>
          <w:right w:w="57" w:type="dxa"/>
        </w:tblCellMar>
        <w:tblLook w:val="04A0" w:firstRow="1" w:lastRow="0" w:firstColumn="1" w:lastColumn="0" w:noHBand="0" w:noVBand="1"/>
      </w:tblPr>
      <w:tblGrid>
        <w:gridCol w:w="2388"/>
        <w:gridCol w:w="7240"/>
      </w:tblGrid>
      <w:tr w:rsidR="007F2BFC" w:rsidRPr="00A232C0" w14:paraId="7BF1230F" w14:textId="77777777" w:rsidTr="00303C17">
        <w:trPr>
          <w:trHeight w:val="20"/>
          <w:jc w:val="center"/>
        </w:trPr>
        <w:tc>
          <w:tcPr>
            <w:tcW w:w="5000" w:type="pct"/>
            <w:gridSpan w:val="2"/>
            <w:shd w:val="clear" w:color="auto" w:fill="FDB940"/>
            <w:vAlign w:val="center"/>
          </w:tcPr>
          <w:p w14:paraId="73B182BB" w14:textId="77777777" w:rsidR="007F2BFC" w:rsidRPr="00A232C0" w:rsidRDefault="007F2BFC"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SESTAVNI DELI OKVIRNEGA SPORAZUMA</w:t>
            </w:r>
          </w:p>
        </w:tc>
      </w:tr>
      <w:tr w:rsidR="007F2BFC" w:rsidRPr="00A232C0" w14:paraId="2B778F73" w14:textId="77777777" w:rsidTr="00303C17">
        <w:trPr>
          <w:trHeight w:val="20"/>
          <w:jc w:val="center"/>
        </w:trPr>
        <w:tc>
          <w:tcPr>
            <w:tcW w:w="1240" w:type="pct"/>
            <w:shd w:val="clear" w:color="auto" w:fill="FFF2CC" w:themeFill="accent4" w:themeFillTint="33"/>
            <w:vAlign w:val="center"/>
          </w:tcPr>
          <w:p w14:paraId="6CDB02A3"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90121B9" w14:textId="7C1BE1AE"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Pr="00A232C0">
              <w:rPr>
                <w:rFonts w:asciiTheme="majorHAnsi" w:hAnsiTheme="majorHAnsi" w:cstheme="majorHAnsi"/>
              </w:rPr>
              <w:t xml:space="preserve">Okvirni </w:t>
            </w:r>
            <w:proofErr w:type="spellStart"/>
            <w:r w:rsidRPr="00A232C0">
              <w:rPr>
                <w:rFonts w:asciiTheme="majorHAnsi" w:hAnsiTheme="majorHAnsi" w:cstheme="majorHAnsi"/>
              </w:rPr>
              <w:t>sporazum</w:t>
            </w:r>
            <w:r w:rsidR="00703E41" w:rsidRPr="00A232C0">
              <w:rPr>
                <w:rFonts w:asciiTheme="majorHAnsi" w:hAnsiTheme="majorHAnsi" w:cstheme="majorHAnsi"/>
              </w:rPr>
              <w:t>_vzorec</w:t>
            </w:r>
            <w:proofErr w:type="spellEnd"/>
          </w:p>
        </w:tc>
      </w:tr>
      <w:tr w:rsidR="007F2BFC" w:rsidRPr="00A232C0" w14:paraId="478DEA36" w14:textId="77777777" w:rsidTr="00303C17">
        <w:trPr>
          <w:trHeight w:val="20"/>
          <w:jc w:val="center"/>
        </w:trPr>
        <w:tc>
          <w:tcPr>
            <w:tcW w:w="1240" w:type="pct"/>
            <w:shd w:val="clear" w:color="auto" w:fill="FFF2CC" w:themeFill="accent4" w:themeFillTint="33"/>
            <w:vAlign w:val="center"/>
          </w:tcPr>
          <w:p w14:paraId="24C6EF11"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7ECE332B" w14:textId="0B353175"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00165565" w:rsidRPr="00A232C0">
              <w:rPr>
                <w:rFonts w:asciiTheme="majorHAnsi" w:hAnsiTheme="majorHAnsi" w:cstheme="majorHAnsi"/>
              </w:rPr>
              <w:t>PONUDBA_PREDRAČUN</w:t>
            </w:r>
          </w:p>
        </w:tc>
      </w:tr>
      <w:tr w:rsidR="007F2BFC" w:rsidRPr="00A232C0" w14:paraId="1D1FD82F" w14:textId="77777777" w:rsidTr="00303C17">
        <w:trPr>
          <w:trHeight w:val="20"/>
          <w:jc w:val="center"/>
        </w:trPr>
        <w:tc>
          <w:tcPr>
            <w:tcW w:w="1240" w:type="pct"/>
            <w:shd w:val="clear" w:color="auto" w:fill="FFF2CC" w:themeFill="accent4" w:themeFillTint="33"/>
            <w:vAlign w:val="center"/>
          </w:tcPr>
          <w:p w14:paraId="2A5F018B" w14:textId="77777777" w:rsidR="007F2BFC" w:rsidRPr="00A232C0" w:rsidRDefault="007F2BFC"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19CB08DD" w14:textId="62121A83" w:rsidR="007F2BFC" w:rsidRPr="00A232C0" w:rsidRDefault="007F2BFC"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w:t>
            </w:r>
            <w:r w:rsidR="00165565">
              <w:rPr>
                <w:rFonts w:asciiTheme="majorHAnsi" w:hAnsiTheme="majorHAnsi" w:cstheme="majorHAnsi"/>
              </w:rPr>
              <w:t xml:space="preserve"> </w:t>
            </w:r>
            <w:r w:rsidRPr="00165565">
              <w:rPr>
                <w:rFonts w:asciiTheme="majorHAnsi" w:hAnsiTheme="majorHAnsi" w:cstheme="majorHAnsi"/>
                <w:i/>
                <w:iCs/>
              </w:rPr>
              <w:t>Specifikacije</w:t>
            </w:r>
            <w:r w:rsidR="009A4FC6">
              <w:rPr>
                <w:rFonts w:asciiTheme="majorHAnsi" w:hAnsiTheme="majorHAnsi" w:cstheme="majorHAnsi"/>
                <w:i/>
                <w:iCs/>
              </w:rPr>
              <w:t xml:space="preserve"> </w:t>
            </w:r>
          </w:p>
        </w:tc>
      </w:tr>
      <w:tr w:rsidR="00977A64" w:rsidRPr="00A232C0" w14:paraId="2BAC66BC" w14:textId="77777777" w:rsidTr="00303C17">
        <w:trPr>
          <w:trHeight w:val="20"/>
          <w:jc w:val="center"/>
        </w:trPr>
        <w:tc>
          <w:tcPr>
            <w:tcW w:w="1240" w:type="pct"/>
            <w:shd w:val="clear" w:color="auto" w:fill="FFF2CC" w:themeFill="accent4" w:themeFillTint="33"/>
            <w:vAlign w:val="center"/>
          </w:tcPr>
          <w:p w14:paraId="69B54B01"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6B0B4D96"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Obrazec Podatki o kadru s prilogami</w:t>
            </w:r>
          </w:p>
        </w:tc>
      </w:tr>
      <w:tr w:rsidR="009A4FC6" w:rsidRPr="00A232C0" w14:paraId="7A5DD669" w14:textId="77777777" w:rsidTr="00303C17">
        <w:trPr>
          <w:trHeight w:val="20"/>
          <w:jc w:val="center"/>
        </w:trPr>
        <w:tc>
          <w:tcPr>
            <w:tcW w:w="1240" w:type="pct"/>
            <w:shd w:val="clear" w:color="auto" w:fill="FFF2CC" w:themeFill="accent4" w:themeFillTint="33"/>
            <w:vAlign w:val="center"/>
          </w:tcPr>
          <w:p w14:paraId="275CC0C9" w14:textId="77777777" w:rsidR="009A4FC6" w:rsidRPr="00A232C0" w:rsidRDefault="009A4FC6"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2C5CACCC" w14:textId="1F0A6F53" w:rsidR="009A4FC6" w:rsidRPr="00A232C0" w:rsidRDefault="009A4FC6" w:rsidP="00F95C28">
            <w:pPr>
              <w:widowControl w:val="0"/>
              <w:spacing w:after="0" w:line="240" w:lineRule="auto"/>
              <w:jc w:val="both"/>
              <w:rPr>
                <w:rFonts w:asciiTheme="majorHAnsi" w:hAnsiTheme="majorHAnsi" w:cstheme="majorHAnsi"/>
              </w:rPr>
            </w:pPr>
            <w:r>
              <w:rPr>
                <w:rFonts w:asciiTheme="majorHAnsi" w:hAnsiTheme="majorHAnsi" w:cstheme="majorHAnsi"/>
              </w:rPr>
              <w:t>Ponudba izbranega ponudnika</w:t>
            </w:r>
          </w:p>
        </w:tc>
      </w:tr>
      <w:tr w:rsidR="00977A64" w:rsidRPr="00A232C0" w14:paraId="37E3FE4A" w14:textId="77777777" w:rsidTr="00303C17">
        <w:trPr>
          <w:trHeight w:val="20"/>
          <w:jc w:val="center"/>
        </w:trPr>
        <w:tc>
          <w:tcPr>
            <w:tcW w:w="5000" w:type="pct"/>
            <w:gridSpan w:val="2"/>
            <w:shd w:val="clear" w:color="auto" w:fill="FDB940"/>
            <w:vAlign w:val="center"/>
          </w:tcPr>
          <w:p w14:paraId="0FEDFBDD" w14:textId="77777777" w:rsidR="00977A64" w:rsidRPr="00A232C0" w:rsidRDefault="00977A64" w:rsidP="00F95C28">
            <w:pPr>
              <w:widowControl w:val="0"/>
              <w:spacing w:after="0" w:line="240" w:lineRule="auto"/>
              <w:jc w:val="center"/>
              <w:rPr>
                <w:rFonts w:asciiTheme="majorHAnsi" w:hAnsiTheme="majorHAnsi" w:cstheme="majorHAnsi"/>
                <w:b/>
              </w:rPr>
            </w:pPr>
            <w:r w:rsidRPr="00A232C0">
              <w:rPr>
                <w:rFonts w:asciiTheme="majorHAnsi" w:hAnsiTheme="majorHAnsi" w:cstheme="majorHAnsi"/>
                <w:b/>
              </w:rPr>
              <w:t>PRILOGE OKVIRNEGA SPORAZUMA</w:t>
            </w:r>
          </w:p>
        </w:tc>
      </w:tr>
      <w:tr w:rsidR="00977A64" w:rsidRPr="00A232C0" w14:paraId="661C40B7" w14:textId="77777777" w:rsidTr="00303C17">
        <w:trPr>
          <w:trHeight w:val="20"/>
          <w:jc w:val="center"/>
        </w:trPr>
        <w:tc>
          <w:tcPr>
            <w:tcW w:w="1240" w:type="pct"/>
            <w:shd w:val="clear" w:color="auto" w:fill="FFF2CC" w:themeFill="accent4" w:themeFillTint="33"/>
            <w:vAlign w:val="center"/>
          </w:tcPr>
          <w:p w14:paraId="409F2EC8"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5D27697"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Garancijski dokumenti (finančna zavarovanja, ki jih v originalu hrani naročnik)</w:t>
            </w:r>
          </w:p>
        </w:tc>
      </w:tr>
      <w:tr w:rsidR="00977A64" w:rsidRPr="00A232C0" w14:paraId="4D57C631" w14:textId="77777777" w:rsidTr="00303C17">
        <w:trPr>
          <w:trHeight w:val="20"/>
          <w:jc w:val="center"/>
        </w:trPr>
        <w:tc>
          <w:tcPr>
            <w:tcW w:w="1240" w:type="pct"/>
            <w:shd w:val="clear" w:color="auto" w:fill="FFF2CC" w:themeFill="accent4" w:themeFillTint="33"/>
            <w:vAlign w:val="center"/>
          </w:tcPr>
          <w:p w14:paraId="64EB9FB8" w14:textId="77777777" w:rsidR="00977A64" w:rsidRPr="00A232C0" w:rsidRDefault="00977A64" w:rsidP="00F95C28">
            <w:pPr>
              <w:widowControl w:val="0"/>
              <w:numPr>
                <w:ilvl w:val="0"/>
                <w:numId w:val="10"/>
              </w:numPr>
              <w:spacing w:after="0" w:line="240" w:lineRule="auto"/>
              <w:jc w:val="center"/>
              <w:rPr>
                <w:rFonts w:asciiTheme="majorHAnsi" w:hAnsiTheme="majorHAnsi" w:cstheme="majorHAnsi"/>
              </w:rPr>
            </w:pPr>
          </w:p>
        </w:tc>
        <w:tc>
          <w:tcPr>
            <w:tcW w:w="3760" w:type="pct"/>
            <w:shd w:val="clear" w:color="auto" w:fill="FFF2CC" w:themeFill="accent4" w:themeFillTint="33"/>
            <w:vAlign w:val="center"/>
          </w:tcPr>
          <w:p w14:paraId="3E5B3D9F" w14:textId="77777777" w:rsidR="00977A64" w:rsidRPr="00A232C0" w:rsidRDefault="00977A64" w:rsidP="00F95C28">
            <w:pPr>
              <w:widowControl w:val="0"/>
              <w:spacing w:after="0" w:line="240" w:lineRule="auto"/>
              <w:jc w:val="both"/>
              <w:rPr>
                <w:rFonts w:asciiTheme="majorHAnsi" w:hAnsiTheme="majorHAnsi" w:cstheme="majorHAnsi"/>
              </w:rPr>
            </w:pPr>
            <w:r w:rsidRPr="00A232C0">
              <w:rPr>
                <w:rFonts w:asciiTheme="majorHAnsi" w:hAnsiTheme="majorHAnsi" w:cstheme="majorHAnsi"/>
              </w:rPr>
              <w:t>Izjava o udeležbi/sodelovanju fizičnih in pravnih oseb v lastništvu ponudnika</w:t>
            </w:r>
          </w:p>
        </w:tc>
      </w:tr>
    </w:tbl>
    <w:p w14:paraId="3B5B1FF1" w14:textId="30372FDB" w:rsidR="00111797" w:rsidRDefault="00111797" w:rsidP="00F95C28">
      <w:pPr>
        <w:widowControl w:val="0"/>
        <w:spacing w:after="0" w:line="240" w:lineRule="auto"/>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5"/>
      </w:tblGrid>
      <w:tr w:rsidR="007F2BFC" w:rsidRPr="00A232C0" w14:paraId="0305BB77" w14:textId="77777777" w:rsidTr="004F606C">
        <w:trPr>
          <w:trHeight w:val="454"/>
        </w:trPr>
        <w:tc>
          <w:tcPr>
            <w:tcW w:w="2319" w:type="pct"/>
            <w:tcBorders>
              <w:bottom w:val="single" w:sz="4" w:space="0" w:color="auto"/>
              <w:right w:val="single" w:sz="4" w:space="0" w:color="auto"/>
            </w:tcBorders>
            <w:shd w:val="clear" w:color="auto" w:fill="FDB940"/>
            <w:vAlign w:val="center"/>
          </w:tcPr>
          <w:p w14:paraId="3F322034"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010A3A9E"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00777D12"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DOBAVITELJ</w:t>
            </w:r>
          </w:p>
        </w:tc>
      </w:tr>
      <w:tr w:rsidR="007F2BFC" w:rsidRPr="00A232C0" w14:paraId="787AE599" w14:textId="77777777" w:rsidTr="00FF3D50">
        <w:trPr>
          <w:trHeight w:val="454"/>
        </w:trPr>
        <w:tc>
          <w:tcPr>
            <w:tcW w:w="2319" w:type="pct"/>
            <w:tcBorders>
              <w:bottom w:val="single" w:sz="4" w:space="0" w:color="auto"/>
              <w:right w:val="single" w:sz="4" w:space="0" w:color="auto"/>
            </w:tcBorders>
            <w:shd w:val="clear" w:color="auto" w:fill="FFF2CC" w:themeFill="accent4" w:themeFillTint="33"/>
            <w:vAlign w:val="center"/>
          </w:tcPr>
          <w:p w14:paraId="0DF56B62"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253AB5"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7E4A03A6" w14:textId="77777777" w:rsidR="007F2BFC" w:rsidRPr="00A232C0" w:rsidRDefault="007F2BFC" w:rsidP="00F95C28">
            <w:pPr>
              <w:pStyle w:val="NoSpacing"/>
              <w:jc w:val="center"/>
              <w:rPr>
                <w:rFonts w:asciiTheme="majorHAnsi" w:hAnsiTheme="majorHAnsi" w:cstheme="majorHAnsi"/>
                <w:b/>
                <w:lang w:val="sl-SI"/>
              </w:rPr>
            </w:pPr>
          </w:p>
        </w:tc>
      </w:tr>
      <w:tr w:rsidR="007F2BFC" w:rsidRPr="00A232C0" w14:paraId="15AB06AF" w14:textId="77777777" w:rsidTr="004F606C">
        <w:trPr>
          <w:trHeight w:val="454"/>
        </w:trPr>
        <w:tc>
          <w:tcPr>
            <w:tcW w:w="2319" w:type="pct"/>
            <w:tcBorders>
              <w:bottom w:val="single" w:sz="4" w:space="0" w:color="auto"/>
              <w:right w:val="single" w:sz="4" w:space="0" w:color="auto"/>
            </w:tcBorders>
            <w:shd w:val="clear" w:color="auto" w:fill="FDB940"/>
            <w:vAlign w:val="center"/>
          </w:tcPr>
          <w:p w14:paraId="1DC706CF"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75D0026" w14:textId="77777777" w:rsidR="007F2BFC" w:rsidRPr="00A232C0" w:rsidRDefault="007F2BFC" w:rsidP="00F95C28">
            <w:pPr>
              <w:pStyle w:val="NoSpacing"/>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45DBA08C" w14:textId="77777777" w:rsidR="007F2BFC" w:rsidRPr="00A232C0" w:rsidRDefault="007F2BFC" w:rsidP="00F95C28">
            <w:pPr>
              <w:pStyle w:val="NoSpacing"/>
              <w:jc w:val="center"/>
              <w:rPr>
                <w:rFonts w:asciiTheme="majorHAnsi" w:hAnsiTheme="majorHAnsi" w:cstheme="majorHAnsi"/>
                <w:b/>
                <w:lang w:val="sl-SI"/>
              </w:rPr>
            </w:pPr>
            <w:r w:rsidRPr="00A232C0">
              <w:rPr>
                <w:rFonts w:asciiTheme="majorHAnsi" w:hAnsiTheme="majorHAnsi" w:cstheme="majorHAnsi"/>
                <w:b/>
                <w:lang w:val="sl-SI"/>
              </w:rPr>
              <w:t>Podpisnik</w:t>
            </w:r>
          </w:p>
        </w:tc>
      </w:tr>
      <w:tr w:rsidR="007F2BFC" w:rsidRPr="00A232C0" w14:paraId="1CDCC345" w14:textId="77777777" w:rsidTr="00FF3D50">
        <w:trPr>
          <w:trHeight w:val="680"/>
        </w:trPr>
        <w:tc>
          <w:tcPr>
            <w:tcW w:w="2319" w:type="pct"/>
            <w:tcBorders>
              <w:right w:val="single" w:sz="4" w:space="0" w:color="auto"/>
            </w:tcBorders>
            <w:shd w:val="clear" w:color="auto" w:fill="FFF2CC" w:themeFill="accent4" w:themeFillTint="33"/>
            <w:vAlign w:val="center"/>
          </w:tcPr>
          <w:p w14:paraId="5D2C29A9" w14:textId="77777777" w:rsidR="007F2BFC" w:rsidRPr="00A232C0" w:rsidRDefault="007F2BFC" w:rsidP="00F95C28">
            <w:pPr>
              <w:pStyle w:val="NoSpacing"/>
              <w:jc w:val="center"/>
              <w:rPr>
                <w:rFonts w:asciiTheme="majorHAnsi" w:hAnsiTheme="majorHAnsi" w:cstheme="majorHAnsi"/>
                <w:lang w:val="sl-SI"/>
              </w:rPr>
            </w:pPr>
            <w:r w:rsidRPr="00A232C0">
              <w:rPr>
                <w:rFonts w:asciiTheme="majorHAnsi" w:hAnsiTheme="majorHAnsi" w:cstheme="majorHAnsi"/>
                <w:lang w:val="sl-SI"/>
              </w:rPr>
              <w:t>mag. Marko Bonač,</w:t>
            </w:r>
          </w:p>
          <w:p w14:paraId="02471A2E" w14:textId="77777777" w:rsidR="007F2BFC" w:rsidRPr="00A232C0" w:rsidRDefault="007F2BFC" w:rsidP="00F95C28">
            <w:pPr>
              <w:pStyle w:val="NoSpacing"/>
              <w:jc w:val="center"/>
              <w:rPr>
                <w:rFonts w:asciiTheme="majorHAnsi" w:hAnsiTheme="majorHAnsi" w:cstheme="majorHAnsi"/>
                <w:lang w:val="sl-SI"/>
              </w:rPr>
            </w:pPr>
            <w:r w:rsidRPr="00A232C0">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CC40BC2" w14:textId="77777777" w:rsidR="007F2BFC" w:rsidRPr="00A232C0" w:rsidRDefault="007F2BFC" w:rsidP="00F95C28">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08040266" w14:textId="77777777" w:rsidR="007F2BFC" w:rsidRPr="00A232C0" w:rsidRDefault="007F2BFC" w:rsidP="00F95C28">
            <w:pPr>
              <w:pStyle w:val="NoSpacing"/>
              <w:jc w:val="center"/>
              <w:rPr>
                <w:rFonts w:asciiTheme="majorHAnsi" w:hAnsiTheme="majorHAnsi" w:cstheme="majorHAnsi"/>
                <w:lang w:val="sl-SI"/>
              </w:rPr>
            </w:pPr>
          </w:p>
        </w:tc>
      </w:tr>
      <w:tr w:rsidR="0003577A" w:rsidRPr="00A232C0" w14:paraId="78D6A772" w14:textId="77777777" w:rsidTr="0003577A">
        <w:trPr>
          <w:trHeight w:val="1474"/>
        </w:trPr>
        <w:tc>
          <w:tcPr>
            <w:tcW w:w="2319" w:type="pct"/>
            <w:tcBorders>
              <w:right w:val="single" w:sz="4" w:space="0" w:color="auto"/>
            </w:tcBorders>
            <w:shd w:val="clear" w:color="auto" w:fill="auto"/>
            <w:vAlign w:val="center"/>
          </w:tcPr>
          <w:p w14:paraId="13728ABC" w14:textId="77777777" w:rsidR="0003577A" w:rsidRPr="00A232C0" w:rsidRDefault="0003577A" w:rsidP="00F95C28">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C410B4A" w14:textId="77777777" w:rsidR="0003577A" w:rsidRPr="00A232C0" w:rsidRDefault="0003577A" w:rsidP="00F95C28">
            <w:pPr>
              <w:pStyle w:val="NoSpacing"/>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565AEA2D" w14:textId="77777777" w:rsidR="0003577A" w:rsidRPr="00A232C0" w:rsidRDefault="0003577A" w:rsidP="00F95C28">
            <w:pPr>
              <w:pStyle w:val="NoSpacing"/>
              <w:jc w:val="center"/>
              <w:rPr>
                <w:rFonts w:asciiTheme="majorHAnsi" w:hAnsiTheme="majorHAnsi" w:cstheme="majorHAnsi"/>
                <w:lang w:val="sl-SI"/>
              </w:rPr>
            </w:pPr>
          </w:p>
        </w:tc>
      </w:tr>
    </w:tbl>
    <w:p w14:paraId="6A5BD3BE" w14:textId="77777777" w:rsidR="00542503" w:rsidRPr="00A232C0" w:rsidRDefault="00542503" w:rsidP="00F95C28">
      <w:pPr>
        <w:widowControl w:val="0"/>
        <w:spacing w:after="120" w:line="240" w:lineRule="auto"/>
        <w:jc w:val="both"/>
        <w:rPr>
          <w:rFonts w:asciiTheme="majorHAnsi" w:hAnsiTheme="majorHAnsi" w:cstheme="majorHAnsi"/>
        </w:rPr>
      </w:pPr>
    </w:p>
    <w:sectPr w:rsidR="00542503" w:rsidRPr="00A232C0" w:rsidSect="00AF70E9">
      <w:headerReference w:type="default" r:id="rId9"/>
      <w:footerReference w:type="default" r:id="rId10"/>
      <w:headerReference w:type="first" r:id="rId11"/>
      <w:footerReference w:type="first" r:id="rId12"/>
      <w:pgSz w:w="11906" w:h="16838" w:code="9"/>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2A1A6" w14:textId="77777777" w:rsidR="00396623" w:rsidRDefault="00396623" w:rsidP="00DC1532">
      <w:pPr>
        <w:spacing w:after="0" w:line="240" w:lineRule="auto"/>
      </w:pPr>
      <w:r>
        <w:separator/>
      </w:r>
    </w:p>
  </w:endnote>
  <w:endnote w:type="continuationSeparator" w:id="0">
    <w:p w14:paraId="7EDCE70E" w14:textId="77777777" w:rsidR="00396623" w:rsidRDefault="0039662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43BC" w14:textId="720FA51D" w:rsidR="00396623" w:rsidRDefault="00AF70E9" w:rsidP="00AF70E9">
    <w:pPr>
      <w:pStyle w:val="Footer"/>
      <w:jc w:val="right"/>
    </w:pPr>
    <w:r w:rsidRPr="007448CA">
      <w:rPr>
        <w:rFonts w:asciiTheme="majorHAnsi" w:hAnsiTheme="majorHAnsi"/>
        <w:sz w:val="16"/>
        <w:szCs w:val="16"/>
      </w:rPr>
      <w:t xml:space="preserve">Stran </w:t>
    </w:r>
    <w:r w:rsidRPr="007448CA">
      <w:rPr>
        <w:rFonts w:asciiTheme="majorHAnsi" w:hAnsiTheme="majorHAnsi"/>
        <w:sz w:val="16"/>
        <w:szCs w:val="16"/>
      </w:rPr>
      <w:fldChar w:fldCharType="begin"/>
    </w:r>
    <w:r w:rsidRPr="007448CA">
      <w:rPr>
        <w:rFonts w:asciiTheme="majorHAnsi" w:hAnsiTheme="majorHAnsi"/>
        <w:sz w:val="16"/>
        <w:szCs w:val="16"/>
      </w:rPr>
      <w:instrText xml:space="preserve"> PAGE  \* Arabic  \* MERGEFORMAT </w:instrText>
    </w:r>
    <w:r w:rsidRPr="007448CA">
      <w:rPr>
        <w:rFonts w:asciiTheme="majorHAnsi" w:hAnsiTheme="majorHAnsi"/>
        <w:sz w:val="16"/>
        <w:szCs w:val="16"/>
      </w:rPr>
      <w:fldChar w:fldCharType="separate"/>
    </w:r>
    <w:r>
      <w:rPr>
        <w:rFonts w:asciiTheme="majorHAnsi" w:hAnsiTheme="majorHAnsi"/>
        <w:sz w:val="16"/>
        <w:szCs w:val="16"/>
      </w:rPr>
      <w:t>2</w:t>
    </w:r>
    <w:r w:rsidRPr="007448CA">
      <w:rPr>
        <w:rFonts w:asciiTheme="majorHAnsi" w:hAnsiTheme="majorHAnsi"/>
        <w:sz w:val="16"/>
        <w:szCs w:val="16"/>
      </w:rPr>
      <w:fldChar w:fldCharType="end"/>
    </w:r>
    <w:r w:rsidRPr="007448CA">
      <w:rPr>
        <w:rFonts w:asciiTheme="majorHAnsi" w:hAnsiTheme="majorHAnsi"/>
        <w:sz w:val="16"/>
        <w:szCs w:val="16"/>
      </w:rPr>
      <w:t>/</w:t>
    </w:r>
    <w:r w:rsidRPr="007448CA">
      <w:rPr>
        <w:rFonts w:asciiTheme="majorHAnsi" w:hAnsiTheme="majorHAnsi"/>
        <w:sz w:val="16"/>
        <w:szCs w:val="16"/>
      </w:rPr>
      <w:fldChar w:fldCharType="begin"/>
    </w:r>
    <w:r w:rsidRPr="007448CA">
      <w:rPr>
        <w:rFonts w:asciiTheme="majorHAnsi" w:hAnsiTheme="majorHAnsi"/>
        <w:sz w:val="16"/>
        <w:szCs w:val="16"/>
      </w:rPr>
      <w:instrText xml:space="preserve"> NUMPAGES  \* Arabic  \* MERGEFORMAT </w:instrText>
    </w:r>
    <w:r w:rsidRPr="007448CA">
      <w:rPr>
        <w:rFonts w:asciiTheme="majorHAnsi" w:hAnsiTheme="majorHAnsi"/>
        <w:sz w:val="16"/>
        <w:szCs w:val="16"/>
      </w:rPr>
      <w:fldChar w:fldCharType="separate"/>
    </w:r>
    <w:r>
      <w:rPr>
        <w:rFonts w:asciiTheme="majorHAnsi" w:hAnsiTheme="majorHAnsi"/>
        <w:sz w:val="16"/>
        <w:szCs w:val="16"/>
      </w:rPr>
      <w:t>18</w:t>
    </w:r>
    <w:r w:rsidRPr="007448CA">
      <w:rPr>
        <w:rFonts w:asciiTheme="majorHAnsi" w:hAnsiTheme="maj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D552" w14:textId="4E6860B6" w:rsidR="00396623" w:rsidRPr="00193B4F" w:rsidRDefault="00396623" w:rsidP="00193B4F">
    <w:pPr>
      <w:pStyle w:val="NoSpacing"/>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24"/>
      <w:gridCol w:w="4814"/>
    </w:tblGrid>
    <w:tr w:rsidR="00396623" w:rsidRPr="00D62F04" w14:paraId="5E1E8B0F" w14:textId="77777777" w:rsidTr="00006A09">
      <w:tc>
        <w:tcPr>
          <w:tcW w:w="4998" w:type="dxa"/>
          <w:shd w:val="clear" w:color="auto" w:fill="auto"/>
        </w:tcPr>
        <w:p w14:paraId="0903974A" w14:textId="155307FA" w:rsidR="00396623" w:rsidRPr="00D62F04" w:rsidRDefault="00396623" w:rsidP="00812EC3">
          <w:pPr>
            <w:tabs>
              <w:tab w:val="center" w:pos="4680"/>
              <w:tab w:val="right" w:pos="9360"/>
            </w:tabs>
            <w:spacing w:after="0" w:line="240" w:lineRule="auto"/>
            <w:rPr>
              <w:rFonts w:ascii="Calibri Light" w:hAnsi="Calibri Light"/>
              <w:i/>
              <w:sz w:val="18"/>
              <w:szCs w:val="18"/>
              <w:vertAlign w:val="superscript"/>
            </w:rPr>
          </w:pPr>
        </w:p>
      </w:tc>
      <w:tc>
        <w:tcPr>
          <w:tcW w:w="4974" w:type="dxa"/>
          <w:shd w:val="clear" w:color="auto" w:fill="auto"/>
          <w:vAlign w:val="center"/>
        </w:tcPr>
        <w:p w14:paraId="69CFA5F5" w14:textId="7F89EB6D" w:rsidR="00396623" w:rsidRPr="00D62F04" w:rsidRDefault="00396623" w:rsidP="00812EC3">
          <w:pPr>
            <w:tabs>
              <w:tab w:val="center" w:pos="4680"/>
              <w:tab w:val="right" w:pos="9360"/>
            </w:tabs>
            <w:spacing w:after="0" w:line="240" w:lineRule="auto"/>
            <w:jc w:val="right"/>
            <w:rPr>
              <w:rFonts w:ascii="Calibri Light" w:hAnsi="Calibri Light"/>
              <w:sz w:val="18"/>
              <w:szCs w:val="18"/>
            </w:rPr>
          </w:pPr>
          <w:r w:rsidRPr="00D62F04">
            <w:rPr>
              <w:rFonts w:ascii="Calibri Light" w:hAnsi="Calibri Light"/>
              <w:sz w:val="18"/>
              <w:szCs w:val="18"/>
            </w:rPr>
            <w:t xml:space="preserve">Stran </w:t>
          </w:r>
          <w:r w:rsidRPr="00D62F04">
            <w:rPr>
              <w:rFonts w:ascii="Calibri Light" w:hAnsi="Calibri Light"/>
              <w:sz w:val="18"/>
              <w:szCs w:val="18"/>
            </w:rPr>
            <w:fldChar w:fldCharType="begin"/>
          </w:r>
          <w:r w:rsidRPr="00D62F04">
            <w:rPr>
              <w:rFonts w:ascii="Calibri Light" w:hAnsi="Calibri Light"/>
              <w:sz w:val="18"/>
              <w:szCs w:val="18"/>
            </w:rPr>
            <w:instrText xml:space="preserve"> PAGE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w:t>
          </w:r>
          <w:r w:rsidRPr="00D62F04">
            <w:rPr>
              <w:rFonts w:ascii="Calibri Light" w:hAnsi="Calibri Light"/>
              <w:sz w:val="18"/>
              <w:szCs w:val="18"/>
            </w:rPr>
            <w:fldChar w:fldCharType="end"/>
          </w:r>
          <w:r w:rsidRPr="00D62F04">
            <w:rPr>
              <w:rFonts w:ascii="Calibri Light" w:hAnsi="Calibri Light"/>
              <w:sz w:val="18"/>
              <w:szCs w:val="18"/>
            </w:rPr>
            <w:t>/</w:t>
          </w:r>
          <w:r w:rsidRPr="00D62F04">
            <w:rPr>
              <w:rFonts w:ascii="Calibri Light" w:hAnsi="Calibri Light"/>
              <w:sz w:val="18"/>
              <w:szCs w:val="18"/>
            </w:rPr>
            <w:fldChar w:fldCharType="begin"/>
          </w:r>
          <w:r w:rsidRPr="00D62F04">
            <w:rPr>
              <w:rFonts w:ascii="Calibri Light" w:hAnsi="Calibri Light"/>
              <w:sz w:val="18"/>
              <w:szCs w:val="18"/>
            </w:rPr>
            <w:instrText xml:space="preserve"> NUMPAGES  \* Arabic  \* MERGEFORMAT </w:instrText>
          </w:r>
          <w:r w:rsidRPr="00D62F04">
            <w:rPr>
              <w:rFonts w:ascii="Calibri Light" w:hAnsi="Calibri Light"/>
              <w:sz w:val="18"/>
              <w:szCs w:val="18"/>
            </w:rPr>
            <w:fldChar w:fldCharType="separate"/>
          </w:r>
          <w:r w:rsidRPr="00D62F04">
            <w:rPr>
              <w:rFonts w:ascii="Calibri Light" w:hAnsi="Calibri Light"/>
              <w:noProof/>
              <w:sz w:val="18"/>
              <w:szCs w:val="18"/>
            </w:rPr>
            <w:t>12</w:t>
          </w:r>
          <w:r w:rsidRPr="00D62F04">
            <w:rPr>
              <w:rFonts w:ascii="Calibri Light" w:hAnsi="Calibri Light"/>
              <w:sz w:val="18"/>
              <w:szCs w:val="18"/>
            </w:rPr>
            <w:fldChar w:fldCharType="end"/>
          </w:r>
        </w:p>
      </w:tc>
    </w:tr>
  </w:tbl>
  <w:p w14:paraId="54C99D3C" w14:textId="77777777" w:rsidR="00396623" w:rsidRDefault="00396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9C49" w14:textId="77777777" w:rsidR="00396623" w:rsidRDefault="00396623" w:rsidP="00DC1532">
      <w:pPr>
        <w:spacing w:after="0" w:line="240" w:lineRule="auto"/>
      </w:pPr>
      <w:r>
        <w:separator/>
      </w:r>
    </w:p>
  </w:footnote>
  <w:footnote w:type="continuationSeparator" w:id="0">
    <w:p w14:paraId="0DC76986" w14:textId="77777777" w:rsidR="00396623" w:rsidRDefault="00396623" w:rsidP="00DC1532">
      <w:pPr>
        <w:spacing w:after="0" w:line="240" w:lineRule="auto"/>
      </w:pPr>
      <w:r>
        <w:continuationSeparator/>
      </w:r>
    </w:p>
  </w:footnote>
  <w:footnote w:id="1">
    <w:p w14:paraId="62B31E35" w14:textId="6F86EE48" w:rsidR="004C5BEE" w:rsidRPr="00AF70E9" w:rsidRDefault="004C5BEE" w:rsidP="00AF70E9">
      <w:pPr>
        <w:pStyle w:val="NoSpacing"/>
        <w:jc w:val="both"/>
        <w:rPr>
          <w:lang w:val="sl-SI"/>
        </w:rPr>
      </w:pPr>
      <w:r>
        <w:rPr>
          <w:rStyle w:val="FootnoteReference"/>
        </w:rPr>
        <w:footnoteRef/>
      </w:r>
      <w:r>
        <w:t xml:space="preserve"> </w:t>
      </w:r>
      <w:r w:rsidRPr="00AF70E9">
        <w:rPr>
          <w:rFonts w:asciiTheme="majorHAnsi" w:hAnsiTheme="majorHAnsi" w:cstheme="majorHAnsi"/>
          <w:i/>
          <w:iCs/>
          <w:sz w:val="18"/>
          <w:szCs w:val="18"/>
          <w:lang w:val="sl-SI"/>
        </w:rPr>
        <w:t xml:space="preserve">Oprema, ki je predmet javnega naročila, je specializirana oprema, ki ni predmet množične prodaje. Zaradi posebnih tehničnih karakteristik ter zahtevne programske in strojne opreme je zagotavljanje podpore nujno v celotnem obdobju življenjske dobe opreme. Ukrep za zmanjšanje tveganja za nemoteno delovanje in posodabljanje opreme in s tem nemoteno opravljanje dejavnosti naročnika je, da se podpora za celotno obdobje življenjske dobe opreme zagotovi že v okviru nakupa. Specifičnost predmeta javnega naročila in tveganje za nastanek škode naročniku in uporabnikom njegovih storitev v primeru </w:t>
      </w:r>
      <w:proofErr w:type="spellStart"/>
      <w:r w:rsidRPr="00AF70E9">
        <w:rPr>
          <w:rFonts w:asciiTheme="majorHAnsi" w:hAnsiTheme="majorHAnsi" w:cstheme="majorHAnsi"/>
          <w:i/>
          <w:iCs/>
          <w:sz w:val="18"/>
          <w:szCs w:val="18"/>
          <w:lang w:val="sl-SI"/>
        </w:rPr>
        <w:t>nezagotavljanja</w:t>
      </w:r>
      <w:proofErr w:type="spellEnd"/>
      <w:r w:rsidRPr="00AF70E9">
        <w:rPr>
          <w:rFonts w:asciiTheme="majorHAnsi" w:hAnsiTheme="majorHAnsi" w:cstheme="majorHAnsi"/>
          <w:i/>
          <w:iCs/>
          <w:sz w:val="18"/>
          <w:szCs w:val="18"/>
          <w:lang w:val="sl-SI"/>
        </w:rPr>
        <w:t xml:space="preserve"> kontinuirane strokovne podpore upravičuje sklenitev okvirnega sporazuma v delu, ki se nanaša na podaljševanje licenc ter izvajanje garancijskih obveznosti, za daljše obdobje od 4 let, skladno s tretjim odstavkom 48. člena ZJN-3.</w:t>
      </w:r>
    </w:p>
  </w:footnote>
  <w:footnote w:id="2">
    <w:p w14:paraId="0EE374A7" w14:textId="77777777" w:rsidR="00447D4B" w:rsidRPr="00A307CB" w:rsidRDefault="00447D4B" w:rsidP="00447D4B">
      <w:pPr>
        <w:pStyle w:val="FootnoteText"/>
        <w:rPr>
          <w:rFonts w:asciiTheme="majorHAnsi" w:hAnsiTheme="majorHAnsi"/>
          <w:i/>
          <w:iCs/>
          <w:sz w:val="18"/>
          <w:szCs w:val="18"/>
        </w:rPr>
      </w:pPr>
      <w:r w:rsidRPr="00A307CB">
        <w:rPr>
          <w:rStyle w:val="FootnoteReference"/>
          <w:rFonts w:asciiTheme="majorHAnsi" w:hAnsiTheme="majorHAnsi"/>
          <w:i/>
          <w:iCs/>
          <w:sz w:val="18"/>
          <w:szCs w:val="18"/>
        </w:rPr>
        <w:footnoteRef/>
      </w:r>
      <w:r w:rsidRPr="00A307CB">
        <w:rPr>
          <w:rFonts w:asciiTheme="majorHAnsi" w:hAnsiTheme="majorHAnsi"/>
          <w:i/>
          <w:iCs/>
          <w:sz w:val="18"/>
          <w:szCs w:val="18"/>
        </w:rPr>
        <w:t xml:space="preserve"> </w:t>
      </w:r>
      <w:hyperlink r:id="rId1" w:history="1">
        <w:r w:rsidRPr="00A307CB">
          <w:rPr>
            <w:rStyle w:val="Hyperlink"/>
            <w:rFonts w:asciiTheme="majorHAnsi" w:hAnsiTheme="majorHAnsi" w:cstheme="majorHAnsi"/>
            <w:i/>
            <w:iCs/>
            <w:sz w:val="18"/>
            <w:szCs w:val="18"/>
          </w:rPr>
          <w:t>https://ec.europa.eu/info/funding-tenders/opportunities/portal/screen/opportunities/tender-details/94401ced-caf1-4786-92da-bd3dd0d8dcbe-CN</w:t>
        </w:r>
      </w:hyperlink>
      <w:r w:rsidRPr="00A307CB">
        <w:rPr>
          <w:rFonts w:asciiTheme="majorHAnsi" w:hAnsiTheme="majorHAnsi"/>
          <w:i/>
          <w:iCs/>
          <w:sz w:val="18"/>
          <w:szCs w:val="18"/>
        </w:rPr>
        <w:t xml:space="preserve"> </w:t>
      </w:r>
    </w:p>
  </w:footnote>
  <w:footnote w:id="3">
    <w:p w14:paraId="2AA185F7" w14:textId="77777777" w:rsidR="00AB67E0" w:rsidRPr="00A307CB" w:rsidRDefault="00AB67E0" w:rsidP="00AB67E0">
      <w:pPr>
        <w:pStyle w:val="FootnoteText"/>
        <w:jc w:val="both"/>
        <w:rPr>
          <w:rFonts w:asciiTheme="majorHAnsi" w:hAnsiTheme="majorHAnsi" w:cstheme="majorHAnsi"/>
          <w:i/>
          <w:iCs/>
          <w:sz w:val="18"/>
          <w:szCs w:val="18"/>
          <w:lang w:val="sl-SI"/>
        </w:rPr>
      </w:pPr>
      <w:r w:rsidRPr="00A307CB">
        <w:rPr>
          <w:rStyle w:val="FootnoteReference"/>
          <w:rFonts w:asciiTheme="majorHAnsi" w:hAnsiTheme="majorHAnsi" w:cstheme="majorHAnsi"/>
          <w:i/>
          <w:iCs/>
          <w:sz w:val="18"/>
          <w:szCs w:val="18"/>
        </w:rPr>
        <w:footnoteRef/>
      </w:r>
      <w:r w:rsidRPr="00A307CB">
        <w:rPr>
          <w:rFonts w:asciiTheme="majorHAnsi" w:hAnsiTheme="majorHAnsi" w:cstheme="majorHAnsi"/>
          <w:i/>
          <w:iCs/>
          <w:sz w:val="18"/>
          <w:szCs w:val="18"/>
          <w:lang w:val="sl-SI"/>
        </w:rPr>
        <w:t xml:space="preserve"> Pravilnik o načinih valorizacije denarnih obveznosti, ki jih v večletnih pogodbah dogovarjajo pravne osebe javnega sektorja (Uradni list RS, št. 1/04)</w:t>
      </w:r>
    </w:p>
  </w:footnote>
  <w:footnote w:id="4">
    <w:p w14:paraId="470EEC26" w14:textId="7C87A466" w:rsidR="00FC585D" w:rsidRPr="00A307CB" w:rsidRDefault="00FC585D">
      <w:pPr>
        <w:pStyle w:val="FootnoteText"/>
        <w:rPr>
          <w:rFonts w:asciiTheme="majorHAnsi" w:hAnsiTheme="majorHAnsi" w:cstheme="majorHAnsi"/>
          <w:i/>
          <w:iCs/>
          <w:sz w:val="18"/>
          <w:szCs w:val="18"/>
          <w:lang w:val="sl-SI"/>
        </w:rPr>
      </w:pPr>
      <w:r w:rsidRPr="00A307CB">
        <w:rPr>
          <w:rStyle w:val="FootnoteReference"/>
          <w:rFonts w:asciiTheme="majorHAnsi" w:hAnsiTheme="majorHAnsi" w:cstheme="majorHAnsi"/>
          <w:i/>
          <w:iCs/>
          <w:sz w:val="18"/>
          <w:szCs w:val="18"/>
        </w:rPr>
        <w:footnoteRef/>
      </w:r>
      <w:r w:rsidRPr="00A307CB">
        <w:rPr>
          <w:rFonts w:asciiTheme="majorHAnsi" w:hAnsiTheme="majorHAnsi" w:cstheme="majorHAnsi"/>
          <w:i/>
          <w:iCs/>
          <w:sz w:val="18"/>
          <w:szCs w:val="18"/>
        </w:rPr>
        <w:t xml:space="preserve"> </w:t>
      </w:r>
      <w:hyperlink r:id="rId2" w:anchor="dnevna-te%C4%8Dajnica" w:history="1">
        <w:r w:rsidRPr="00A307CB">
          <w:rPr>
            <w:rStyle w:val="Hyperlink"/>
            <w:rFonts w:asciiTheme="majorHAnsi" w:hAnsiTheme="majorHAnsi" w:cstheme="majorHAnsi"/>
            <w:i/>
            <w:iCs/>
            <w:sz w:val="18"/>
            <w:szCs w:val="18"/>
          </w:rPr>
          <w:t>https://www.bsi.si/sl/statistika/devizni-tecaji#dnevna-te%C4%8Dajnica</w:t>
        </w:r>
      </w:hyperlink>
      <w:r w:rsidRPr="00A307CB">
        <w:rPr>
          <w:rFonts w:asciiTheme="majorHAnsi" w:hAnsiTheme="majorHAnsi" w:cstheme="majorHAnsi"/>
          <w:i/>
          <w:iCs/>
          <w:sz w:val="18"/>
          <w:szCs w:val="18"/>
        </w:rPr>
        <w:t xml:space="preserve"> </w:t>
      </w:r>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na</w:t>
      </w:r>
      <w:proofErr w:type="spellEnd"/>
      <w:r w:rsidR="00A0461F" w:rsidRPr="00A307CB">
        <w:rPr>
          <w:rFonts w:asciiTheme="majorHAnsi" w:hAnsiTheme="majorHAnsi" w:cstheme="majorHAnsi"/>
          <w:i/>
          <w:iCs/>
          <w:sz w:val="18"/>
          <w:szCs w:val="18"/>
        </w:rPr>
        <w:t xml:space="preserve"> dan (</w:t>
      </w:r>
      <w:proofErr w:type="spellStart"/>
      <w:r w:rsidR="00A0461F" w:rsidRPr="00A307CB">
        <w:rPr>
          <w:rFonts w:asciiTheme="majorHAnsi" w:hAnsiTheme="majorHAnsi" w:cstheme="majorHAnsi"/>
          <w:i/>
          <w:iCs/>
          <w:sz w:val="18"/>
          <w:szCs w:val="18"/>
        </w:rPr>
        <w:t>rok</w:t>
      </w:r>
      <w:proofErr w:type="spellEnd"/>
      <w:r w:rsidR="00A0461F" w:rsidRPr="00A307CB">
        <w:rPr>
          <w:rFonts w:asciiTheme="majorHAnsi" w:hAnsiTheme="majorHAnsi" w:cstheme="majorHAnsi"/>
          <w:i/>
          <w:iCs/>
          <w:sz w:val="18"/>
          <w:szCs w:val="18"/>
        </w:rPr>
        <w:t xml:space="preserve"> za </w:t>
      </w:r>
      <w:proofErr w:type="spellStart"/>
      <w:r w:rsidR="00A0461F" w:rsidRPr="00A307CB">
        <w:rPr>
          <w:rFonts w:asciiTheme="majorHAnsi" w:hAnsiTheme="majorHAnsi" w:cstheme="majorHAnsi"/>
          <w:i/>
          <w:iCs/>
          <w:sz w:val="18"/>
          <w:szCs w:val="18"/>
        </w:rPr>
        <w:t>oddajo</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ponudbe</w:t>
      </w:r>
      <w:proofErr w:type="spellEnd"/>
      <w:r w:rsidR="00A0461F" w:rsidRPr="00A307CB">
        <w:rPr>
          <w:rFonts w:asciiTheme="majorHAnsi" w:hAnsiTheme="majorHAnsi" w:cstheme="majorHAnsi"/>
          <w:i/>
          <w:iCs/>
          <w:sz w:val="18"/>
          <w:szCs w:val="18"/>
        </w:rPr>
        <w:t xml:space="preserve">) je po </w:t>
      </w:r>
      <w:proofErr w:type="spellStart"/>
      <w:r w:rsidR="00A0461F" w:rsidRPr="00A307CB">
        <w:rPr>
          <w:rFonts w:asciiTheme="majorHAnsi" w:hAnsiTheme="majorHAnsi" w:cstheme="majorHAnsi"/>
          <w:i/>
          <w:iCs/>
          <w:sz w:val="18"/>
          <w:szCs w:val="18"/>
        </w:rPr>
        <w:t>podatkih</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Banke</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Slovenije</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tečaj</w:t>
      </w:r>
      <w:proofErr w:type="spellEnd"/>
      <w:r w:rsidR="00A0461F" w:rsidRPr="00A307CB">
        <w:rPr>
          <w:rFonts w:asciiTheme="majorHAnsi" w:hAnsiTheme="majorHAnsi" w:cstheme="majorHAnsi"/>
          <w:i/>
          <w:iCs/>
          <w:sz w:val="18"/>
          <w:szCs w:val="18"/>
        </w:rPr>
        <w:t xml:space="preserve"> USD po </w:t>
      </w:r>
      <w:proofErr w:type="spellStart"/>
      <w:r w:rsidR="00A0461F" w:rsidRPr="00A307CB">
        <w:rPr>
          <w:rFonts w:asciiTheme="majorHAnsi" w:hAnsiTheme="majorHAnsi" w:cstheme="majorHAnsi"/>
          <w:i/>
          <w:iCs/>
          <w:sz w:val="18"/>
          <w:szCs w:val="18"/>
        </w:rPr>
        <w:t>podatkih</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referenčnih</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tečajev</w:t>
      </w:r>
      <w:proofErr w:type="spellEnd"/>
      <w:r w:rsidR="00A0461F" w:rsidRPr="00A307CB">
        <w:rPr>
          <w:rFonts w:asciiTheme="majorHAnsi" w:hAnsiTheme="majorHAnsi" w:cstheme="majorHAnsi"/>
          <w:i/>
          <w:iCs/>
          <w:sz w:val="18"/>
          <w:szCs w:val="18"/>
        </w:rPr>
        <w:t xml:space="preserve"> ECB </w:t>
      </w:r>
      <w:proofErr w:type="spellStart"/>
      <w:r w:rsidR="00A0461F" w:rsidRPr="00A307CB">
        <w:rPr>
          <w:rFonts w:asciiTheme="majorHAnsi" w:hAnsiTheme="majorHAnsi" w:cstheme="majorHAnsi"/>
          <w:i/>
          <w:iCs/>
          <w:sz w:val="18"/>
          <w:szCs w:val="18"/>
        </w:rPr>
        <w:t>znašal</w:t>
      </w:r>
      <w:proofErr w:type="spellEnd"/>
      <w:r w:rsidR="00A0461F" w:rsidRPr="00A307CB">
        <w:rPr>
          <w:rFonts w:asciiTheme="majorHAnsi" w:hAnsiTheme="majorHAnsi" w:cstheme="majorHAnsi"/>
          <w:i/>
          <w:iCs/>
          <w:sz w:val="18"/>
          <w:szCs w:val="18"/>
        </w:rPr>
        <w:t xml:space="preserve"> (se </w:t>
      </w:r>
      <w:proofErr w:type="spellStart"/>
      <w:r w:rsidR="00A0461F" w:rsidRPr="00A307CB">
        <w:rPr>
          <w:rFonts w:asciiTheme="majorHAnsi" w:hAnsiTheme="majorHAnsi" w:cstheme="majorHAnsi"/>
          <w:i/>
          <w:iCs/>
          <w:sz w:val="18"/>
          <w:szCs w:val="18"/>
        </w:rPr>
        <w:t>dopolni</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ob</w:t>
      </w:r>
      <w:proofErr w:type="spellEnd"/>
      <w:r w:rsidR="00A0461F" w:rsidRPr="00A307CB">
        <w:rPr>
          <w:rFonts w:asciiTheme="majorHAnsi" w:hAnsiTheme="majorHAnsi" w:cstheme="majorHAnsi"/>
          <w:i/>
          <w:iCs/>
          <w:sz w:val="18"/>
          <w:szCs w:val="18"/>
        </w:rPr>
        <w:t xml:space="preserve"> </w:t>
      </w:r>
      <w:proofErr w:type="spellStart"/>
      <w:r w:rsidR="00A0461F" w:rsidRPr="00A307CB">
        <w:rPr>
          <w:rFonts w:asciiTheme="majorHAnsi" w:hAnsiTheme="majorHAnsi" w:cstheme="majorHAnsi"/>
          <w:i/>
          <w:iCs/>
          <w:sz w:val="18"/>
          <w:szCs w:val="18"/>
        </w:rPr>
        <w:t>podpisu</w:t>
      </w:r>
      <w:proofErr w:type="spellEnd"/>
      <w:r w:rsidR="00A0461F" w:rsidRPr="00A307CB">
        <w:rPr>
          <w:rFonts w:asciiTheme="majorHAnsi" w:hAnsiTheme="majorHAnsi" w:cstheme="majorHAnsi"/>
          <w:i/>
          <w:iCs/>
          <w:sz w:val="18"/>
          <w:szCs w:val="18"/>
        </w:rPr>
        <w:t>)</w:t>
      </w:r>
    </w:p>
  </w:footnote>
  <w:footnote w:id="5">
    <w:p w14:paraId="322D6EC4" w14:textId="190B01D5" w:rsidR="00A307CB" w:rsidRPr="00A307CB" w:rsidRDefault="00A307CB">
      <w:pPr>
        <w:pStyle w:val="FootnoteText"/>
        <w:rPr>
          <w:rFonts w:asciiTheme="majorHAnsi" w:hAnsiTheme="majorHAnsi"/>
          <w:i/>
          <w:iCs/>
          <w:sz w:val="18"/>
          <w:szCs w:val="18"/>
          <w:lang w:val="sl-SI"/>
        </w:rPr>
      </w:pPr>
      <w:r w:rsidRPr="00A307CB">
        <w:rPr>
          <w:rStyle w:val="FootnoteReference"/>
          <w:rFonts w:asciiTheme="majorHAnsi" w:hAnsiTheme="majorHAnsi"/>
          <w:i/>
          <w:iCs/>
          <w:sz w:val="18"/>
          <w:szCs w:val="18"/>
        </w:rPr>
        <w:footnoteRef/>
      </w:r>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Naročnik</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bo</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pravilnik</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predložil</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na</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vpogled</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dobavitelju</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na</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njegovo</w:t>
      </w:r>
      <w:proofErr w:type="spellEnd"/>
      <w:r w:rsidRPr="00A307CB">
        <w:rPr>
          <w:rFonts w:asciiTheme="majorHAnsi" w:hAnsiTheme="majorHAnsi"/>
          <w:i/>
          <w:iCs/>
          <w:sz w:val="18"/>
          <w:szCs w:val="18"/>
        </w:rPr>
        <w:t xml:space="preserve"> </w:t>
      </w:r>
      <w:proofErr w:type="spellStart"/>
      <w:r w:rsidRPr="00A307CB">
        <w:rPr>
          <w:rFonts w:asciiTheme="majorHAnsi" w:hAnsiTheme="majorHAnsi"/>
          <w:i/>
          <w:iCs/>
          <w:sz w:val="18"/>
          <w:szCs w:val="18"/>
        </w:rPr>
        <w:t>zahtevo</w:t>
      </w:r>
      <w:proofErr w:type="spellEnd"/>
      <w:r w:rsidRPr="00A307CB">
        <w:rPr>
          <w:rFonts w:asciiTheme="majorHAnsi" w:hAnsiTheme="maj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5"/>
      <w:gridCol w:w="4873"/>
    </w:tblGrid>
    <w:tr w:rsidR="00396623" w:rsidRPr="00AF35EC" w14:paraId="5E3E9AED" w14:textId="77777777" w:rsidTr="00A677E9">
      <w:tc>
        <w:tcPr>
          <w:tcW w:w="4765" w:type="dxa"/>
          <w:shd w:val="clear" w:color="auto" w:fill="auto"/>
        </w:tcPr>
        <w:p w14:paraId="270FB4C7" w14:textId="77777777" w:rsidR="00396623" w:rsidRPr="00AF35EC" w:rsidRDefault="00396623" w:rsidP="001E7C4D">
          <w:pPr>
            <w:pStyle w:val="Header"/>
            <w:spacing w:after="0" w:line="240" w:lineRule="auto"/>
            <w:rPr>
              <w:rFonts w:asciiTheme="majorHAnsi" w:hAnsiTheme="majorHAnsi" w:cstheme="majorHAnsi"/>
              <w:sz w:val="18"/>
              <w:szCs w:val="18"/>
            </w:rPr>
          </w:pPr>
          <w:proofErr w:type="spellStart"/>
          <w:r w:rsidRPr="00AF35EC">
            <w:rPr>
              <w:rFonts w:asciiTheme="majorHAnsi" w:hAnsiTheme="majorHAnsi" w:cstheme="majorHAnsi"/>
              <w:sz w:val="18"/>
              <w:szCs w:val="18"/>
            </w:rPr>
            <w:t>ePRO</w:t>
          </w:r>
          <w:proofErr w:type="spellEnd"/>
        </w:p>
      </w:tc>
      <w:tc>
        <w:tcPr>
          <w:tcW w:w="4873" w:type="dxa"/>
          <w:shd w:val="clear" w:color="auto" w:fill="auto"/>
        </w:tcPr>
        <w:p w14:paraId="20970F9C" w14:textId="5E5A0CFD" w:rsidR="00396623" w:rsidRPr="00AF35EC" w:rsidRDefault="00396623" w:rsidP="006B3D73">
          <w:pPr>
            <w:pStyle w:val="Header"/>
            <w:spacing w:after="0" w:line="240" w:lineRule="auto"/>
            <w:jc w:val="right"/>
            <w:rPr>
              <w:rFonts w:asciiTheme="majorHAnsi" w:hAnsiTheme="majorHAnsi" w:cstheme="majorHAnsi"/>
              <w:sz w:val="18"/>
              <w:szCs w:val="18"/>
            </w:rPr>
          </w:pPr>
          <w:r w:rsidRPr="00AF35EC">
            <w:rPr>
              <w:rFonts w:asciiTheme="majorHAnsi" w:hAnsiTheme="majorHAnsi" w:cstheme="majorHAnsi"/>
              <w:sz w:val="18"/>
              <w:szCs w:val="18"/>
            </w:rPr>
            <w:t>Okvirni sporazum</w:t>
          </w:r>
        </w:p>
      </w:tc>
    </w:tr>
  </w:tbl>
  <w:p w14:paraId="60F7D36C" w14:textId="32235070" w:rsidR="00396623" w:rsidRDefault="00396623" w:rsidP="0081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3769" w14:textId="1635D985" w:rsidR="001F47C4" w:rsidRDefault="001F47C4">
    <w:r>
      <w:rPr>
        <w:noProof/>
      </w:rPr>
      <w:drawing>
        <wp:inline distT="0" distB="0" distL="0" distR="0" wp14:anchorId="62B7E7E4" wp14:editId="4E909D94">
          <wp:extent cx="6120130" cy="527685"/>
          <wp:effectExtent l="0" t="0" r="0" b="5715"/>
          <wp:docPr id="2" name="Picture 1">
            <a:extLst xmlns:a="http://schemas.openxmlformats.org/drawingml/2006/main">
              <a:ext uri="{FF2B5EF4-FFF2-40B4-BE49-F238E27FC236}">
                <a16:creationId xmlns:a16="http://schemas.microsoft.com/office/drawing/2014/main" id="{77A4A5F2-FCEA-4A8A-819C-BC3D21DA09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7A4A5F2-FCEA-4A8A-819C-BC3D21DA0917}"/>
                      </a:ext>
                    </a:extLst>
                  </pic:cNvPr>
                  <pic:cNvPicPr>
                    <a:picLocks noChangeAspect="1"/>
                  </pic:cNvPicPr>
                </pic:nvPicPr>
                <pic:blipFill>
                  <a:blip r:embed="rId1"/>
                  <a:stretch>
                    <a:fillRect/>
                  </a:stretch>
                </pic:blipFill>
                <pic:spPr>
                  <a:xfrm>
                    <a:off x="0" y="0"/>
                    <a:ext cx="6120130" cy="52768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5"/>
      <w:gridCol w:w="4873"/>
    </w:tblGrid>
    <w:tr w:rsidR="00A677E9" w:rsidRPr="00D62F04" w14:paraId="18F97809" w14:textId="77777777" w:rsidTr="00A645F8">
      <w:tc>
        <w:tcPr>
          <w:tcW w:w="4765" w:type="dxa"/>
          <w:shd w:val="clear" w:color="auto" w:fill="auto"/>
        </w:tcPr>
        <w:p w14:paraId="36AE3D35" w14:textId="77777777" w:rsidR="00A677E9" w:rsidRDefault="00A677E9" w:rsidP="00812EC3">
          <w:pPr>
            <w:tabs>
              <w:tab w:val="center" w:pos="4680"/>
              <w:tab w:val="right" w:pos="9360"/>
            </w:tabs>
            <w:spacing w:after="0" w:line="240" w:lineRule="auto"/>
            <w:rPr>
              <w:rFonts w:asciiTheme="majorHAnsi" w:hAnsiTheme="majorHAnsi"/>
              <w:sz w:val="18"/>
              <w:szCs w:val="18"/>
            </w:rPr>
          </w:pPr>
          <w:bookmarkStart w:id="3" w:name="_Hlk199231615"/>
        </w:p>
      </w:tc>
      <w:tc>
        <w:tcPr>
          <w:tcW w:w="4873" w:type="dxa"/>
          <w:shd w:val="clear" w:color="auto" w:fill="auto"/>
          <w:vAlign w:val="bottom"/>
        </w:tcPr>
        <w:p w14:paraId="556EDBF7" w14:textId="00823CB5" w:rsidR="00A677E9" w:rsidRDefault="00A677E9" w:rsidP="00A645F8">
          <w:pPr>
            <w:tabs>
              <w:tab w:val="center" w:pos="4680"/>
              <w:tab w:val="right" w:pos="9360"/>
            </w:tabs>
            <w:spacing w:after="0" w:line="240" w:lineRule="auto"/>
            <w:jc w:val="right"/>
            <w:rPr>
              <w:rFonts w:asciiTheme="majorHAnsi" w:hAnsiTheme="majorHAnsi"/>
              <w:sz w:val="18"/>
              <w:szCs w:val="18"/>
            </w:rPr>
          </w:pPr>
          <w:r w:rsidRPr="00D62F04">
            <w:rPr>
              <w:rFonts w:asciiTheme="majorHAnsi" w:hAnsiTheme="majorHAnsi"/>
              <w:sz w:val="18"/>
              <w:szCs w:val="18"/>
            </w:rPr>
            <w:t>Okvirni sporazum</w:t>
          </w:r>
        </w:p>
      </w:tc>
    </w:tr>
    <w:bookmarkEnd w:id="3"/>
  </w:tbl>
  <w:p w14:paraId="69999479" w14:textId="77777777" w:rsidR="00396623" w:rsidRDefault="00396623" w:rsidP="00A67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8D5"/>
    <w:multiLevelType w:val="hybridMultilevel"/>
    <w:tmpl w:val="0EE819B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49279E1"/>
    <w:multiLevelType w:val="multilevel"/>
    <w:tmpl w:val="1EA066D4"/>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C7D7A"/>
    <w:multiLevelType w:val="hybridMultilevel"/>
    <w:tmpl w:val="1C08A746"/>
    <w:lvl w:ilvl="0" w:tplc="717AC1B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02045CE"/>
    <w:multiLevelType w:val="multilevel"/>
    <w:tmpl w:val="6FE63E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48231A"/>
    <w:multiLevelType w:val="hybridMultilevel"/>
    <w:tmpl w:val="40AC8F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CB9C97A6"/>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A0E1A88"/>
    <w:multiLevelType w:val="hybridMultilevel"/>
    <w:tmpl w:val="11DEDD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04770D"/>
    <w:multiLevelType w:val="hybridMultilevel"/>
    <w:tmpl w:val="8D5463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D0A4B"/>
    <w:multiLevelType w:val="hybridMultilevel"/>
    <w:tmpl w:val="283E346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49026C"/>
    <w:multiLevelType w:val="multilevel"/>
    <w:tmpl w:val="25407C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976D85"/>
    <w:multiLevelType w:val="hybridMultilevel"/>
    <w:tmpl w:val="29E6DB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6829EE"/>
    <w:multiLevelType w:val="hybridMultilevel"/>
    <w:tmpl w:val="8D5463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87DEB"/>
    <w:multiLevelType w:val="multilevel"/>
    <w:tmpl w:val="DF06AE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5F3002"/>
    <w:multiLevelType w:val="hybridMultilevel"/>
    <w:tmpl w:val="11E02D3A"/>
    <w:lvl w:ilvl="0" w:tplc="717AC1B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27064E"/>
    <w:multiLevelType w:val="hybridMultilevel"/>
    <w:tmpl w:val="0FCC42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545756C"/>
    <w:multiLevelType w:val="multilevel"/>
    <w:tmpl w:val="398AC8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8A1C8E"/>
    <w:multiLevelType w:val="hybridMultilevel"/>
    <w:tmpl w:val="42C85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19B40FC"/>
    <w:multiLevelType w:val="hybridMultilevel"/>
    <w:tmpl w:val="BFAE0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3B4B47"/>
    <w:multiLevelType w:val="hybridMultilevel"/>
    <w:tmpl w:val="29E6DB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380DBC"/>
    <w:multiLevelType w:val="multilevel"/>
    <w:tmpl w:val="09707E98"/>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5F001038"/>
    <w:lvl w:ilvl="0" w:tplc="016AB52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28673F"/>
    <w:multiLevelType w:val="hybridMultilevel"/>
    <w:tmpl w:val="DDD010DC"/>
    <w:lvl w:ilvl="0" w:tplc="C66CD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42"/>
  </w:num>
  <w:num w:numId="3">
    <w:abstractNumId w:val="10"/>
  </w:num>
  <w:num w:numId="4">
    <w:abstractNumId w:val="15"/>
  </w:num>
  <w:num w:numId="5">
    <w:abstractNumId w:val="28"/>
  </w:num>
  <w:num w:numId="6">
    <w:abstractNumId w:val="6"/>
  </w:num>
  <w:num w:numId="7">
    <w:abstractNumId w:val="5"/>
  </w:num>
  <w:num w:numId="8">
    <w:abstractNumId w:val="32"/>
  </w:num>
  <w:num w:numId="9">
    <w:abstractNumId w:val="24"/>
  </w:num>
  <w:num w:numId="10">
    <w:abstractNumId w:val="0"/>
  </w:num>
  <w:num w:numId="11">
    <w:abstractNumId w:val="45"/>
  </w:num>
  <w:num w:numId="12">
    <w:abstractNumId w:val="7"/>
  </w:num>
  <w:num w:numId="13">
    <w:abstractNumId w:val="35"/>
  </w:num>
  <w:num w:numId="14">
    <w:abstractNumId w:val="16"/>
  </w:num>
  <w:num w:numId="15">
    <w:abstractNumId w:val="12"/>
  </w:num>
  <w:num w:numId="16">
    <w:abstractNumId w:val="11"/>
  </w:num>
  <w:num w:numId="17">
    <w:abstractNumId w:val="29"/>
  </w:num>
  <w:num w:numId="18">
    <w:abstractNumId w:val="34"/>
  </w:num>
  <w:num w:numId="19">
    <w:abstractNumId w:val="44"/>
  </w:num>
  <w:num w:numId="20">
    <w:abstractNumId w:val="13"/>
  </w:num>
  <w:num w:numId="21">
    <w:abstractNumId w:val="36"/>
  </w:num>
  <w:num w:numId="22">
    <w:abstractNumId w:val="41"/>
  </w:num>
  <w:num w:numId="23">
    <w:abstractNumId w:val="28"/>
  </w:num>
  <w:num w:numId="24">
    <w:abstractNumId w:val="31"/>
  </w:num>
  <w:num w:numId="25">
    <w:abstractNumId w:val="37"/>
  </w:num>
  <w:num w:numId="26">
    <w:abstractNumId w:val="27"/>
  </w:num>
  <w:num w:numId="27">
    <w:abstractNumId w:val="39"/>
  </w:num>
  <w:num w:numId="28">
    <w:abstractNumId w:val="33"/>
  </w:num>
  <w:num w:numId="29">
    <w:abstractNumId w:val="19"/>
  </w:num>
  <w:num w:numId="30">
    <w:abstractNumId w:val="20"/>
  </w:num>
  <w:num w:numId="31">
    <w:abstractNumId w:val="38"/>
  </w:num>
  <w:num w:numId="32">
    <w:abstractNumId w:val="43"/>
  </w:num>
  <w:num w:numId="33">
    <w:abstractNumId w:val="26"/>
  </w:num>
  <w:num w:numId="34">
    <w:abstractNumId w:val="8"/>
  </w:num>
  <w:num w:numId="35">
    <w:abstractNumId w:val="14"/>
  </w:num>
  <w:num w:numId="36">
    <w:abstractNumId w:val="17"/>
  </w:num>
  <w:num w:numId="37">
    <w:abstractNumId w:val="4"/>
  </w:num>
  <w:num w:numId="38">
    <w:abstractNumId w:val="30"/>
  </w:num>
  <w:num w:numId="39">
    <w:abstractNumId w:val="23"/>
  </w:num>
  <w:num w:numId="40">
    <w:abstractNumId w:val="22"/>
  </w:num>
  <w:num w:numId="41">
    <w:abstractNumId w:val="25"/>
  </w:num>
  <w:num w:numId="42">
    <w:abstractNumId w:val="18"/>
  </w:num>
  <w:num w:numId="43">
    <w:abstractNumId w:val="21"/>
  </w:num>
  <w:num w:numId="44">
    <w:abstractNumId w:val="3"/>
  </w:num>
  <w:num w:numId="45">
    <w:abstractNumId w:val="40"/>
  </w:num>
  <w:num w:numId="46">
    <w:abstractNumId w:val="9"/>
  </w:num>
  <w:num w:numId="47">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06A09"/>
    <w:rsid w:val="0001133C"/>
    <w:rsid w:val="000124E6"/>
    <w:rsid w:val="00013C5D"/>
    <w:rsid w:val="00015EEB"/>
    <w:rsid w:val="000165B0"/>
    <w:rsid w:val="00017921"/>
    <w:rsid w:val="00024BF0"/>
    <w:rsid w:val="000308B4"/>
    <w:rsid w:val="00033719"/>
    <w:rsid w:val="00033FFE"/>
    <w:rsid w:val="0003577A"/>
    <w:rsid w:val="000370AE"/>
    <w:rsid w:val="000379E2"/>
    <w:rsid w:val="00041185"/>
    <w:rsid w:val="00046B0B"/>
    <w:rsid w:val="00046F5A"/>
    <w:rsid w:val="000471F0"/>
    <w:rsid w:val="0004786B"/>
    <w:rsid w:val="00047BD3"/>
    <w:rsid w:val="00053600"/>
    <w:rsid w:val="0005745C"/>
    <w:rsid w:val="00067EF2"/>
    <w:rsid w:val="0007558E"/>
    <w:rsid w:val="0008375E"/>
    <w:rsid w:val="0008632D"/>
    <w:rsid w:val="00091D71"/>
    <w:rsid w:val="0009305E"/>
    <w:rsid w:val="00096D82"/>
    <w:rsid w:val="000A3ECB"/>
    <w:rsid w:val="000A4D10"/>
    <w:rsid w:val="000A5193"/>
    <w:rsid w:val="000B76FD"/>
    <w:rsid w:val="000D0872"/>
    <w:rsid w:val="000D638C"/>
    <w:rsid w:val="000E3DD1"/>
    <w:rsid w:val="000E52BB"/>
    <w:rsid w:val="000E7023"/>
    <w:rsid w:val="000E7C88"/>
    <w:rsid w:val="000F22C4"/>
    <w:rsid w:val="000F2CFB"/>
    <w:rsid w:val="000F4561"/>
    <w:rsid w:val="000F5BC4"/>
    <w:rsid w:val="00100F75"/>
    <w:rsid w:val="00101A15"/>
    <w:rsid w:val="0010256B"/>
    <w:rsid w:val="00111797"/>
    <w:rsid w:val="00115EEB"/>
    <w:rsid w:val="00123BD5"/>
    <w:rsid w:val="00125CBF"/>
    <w:rsid w:val="00131201"/>
    <w:rsid w:val="00133FB7"/>
    <w:rsid w:val="00136912"/>
    <w:rsid w:val="00136EC8"/>
    <w:rsid w:val="0014217C"/>
    <w:rsid w:val="00142594"/>
    <w:rsid w:val="00150E6D"/>
    <w:rsid w:val="001541DD"/>
    <w:rsid w:val="0016092F"/>
    <w:rsid w:val="00165565"/>
    <w:rsid w:val="00165FC5"/>
    <w:rsid w:val="0017647C"/>
    <w:rsid w:val="00181722"/>
    <w:rsid w:val="00181774"/>
    <w:rsid w:val="00181BDA"/>
    <w:rsid w:val="0019321B"/>
    <w:rsid w:val="00193B4F"/>
    <w:rsid w:val="0019515B"/>
    <w:rsid w:val="00196AEA"/>
    <w:rsid w:val="001A001F"/>
    <w:rsid w:val="001A2735"/>
    <w:rsid w:val="001A587E"/>
    <w:rsid w:val="001A6FA0"/>
    <w:rsid w:val="001B5AB7"/>
    <w:rsid w:val="001B5C1E"/>
    <w:rsid w:val="001C1AEA"/>
    <w:rsid w:val="001C36D8"/>
    <w:rsid w:val="001D4705"/>
    <w:rsid w:val="001E7C4D"/>
    <w:rsid w:val="001F1AD7"/>
    <w:rsid w:val="001F35C8"/>
    <w:rsid w:val="001F39B4"/>
    <w:rsid w:val="001F47C4"/>
    <w:rsid w:val="00201E1D"/>
    <w:rsid w:val="00203CD1"/>
    <w:rsid w:val="002075C2"/>
    <w:rsid w:val="0020793C"/>
    <w:rsid w:val="00216025"/>
    <w:rsid w:val="00222B5C"/>
    <w:rsid w:val="00230AEE"/>
    <w:rsid w:val="00231D26"/>
    <w:rsid w:val="00232349"/>
    <w:rsid w:val="002324A7"/>
    <w:rsid w:val="00232D3C"/>
    <w:rsid w:val="00233BC5"/>
    <w:rsid w:val="00241C58"/>
    <w:rsid w:val="002427F0"/>
    <w:rsid w:val="00250FDB"/>
    <w:rsid w:val="002526C7"/>
    <w:rsid w:val="00254BDB"/>
    <w:rsid w:val="00255BC7"/>
    <w:rsid w:val="00261012"/>
    <w:rsid w:val="00261658"/>
    <w:rsid w:val="00263A6F"/>
    <w:rsid w:val="002718A0"/>
    <w:rsid w:val="00271DF7"/>
    <w:rsid w:val="00273907"/>
    <w:rsid w:val="00277512"/>
    <w:rsid w:val="00280213"/>
    <w:rsid w:val="002828F7"/>
    <w:rsid w:val="002858A8"/>
    <w:rsid w:val="00291F0D"/>
    <w:rsid w:val="00292E17"/>
    <w:rsid w:val="00295A4E"/>
    <w:rsid w:val="00296601"/>
    <w:rsid w:val="002A29B4"/>
    <w:rsid w:val="002B3D7D"/>
    <w:rsid w:val="002C0E3A"/>
    <w:rsid w:val="002C2D5D"/>
    <w:rsid w:val="002D5518"/>
    <w:rsid w:val="002D5915"/>
    <w:rsid w:val="002D6BEC"/>
    <w:rsid w:val="002E124B"/>
    <w:rsid w:val="002E2C22"/>
    <w:rsid w:val="002F1F45"/>
    <w:rsid w:val="002F4580"/>
    <w:rsid w:val="00301F86"/>
    <w:rsid w:val="00303BF0"/>
    <w:rsid w:val="00303C17"/>
    <w:rsid w:val="003040AF"/>
    <w:rsid w:val="00304504"/>
    <w:rsid w:val="00305F14"/>
    <w:rsid w:val="00305FF9"/>
    <w:rsid w:val="0031097D"/>
    <w:rsid w:val="003151AD"/>
    <w:rsid w:val="00315E77"/>
    <w:rsid w:val="0032005B"/>
    <w:rsid w:val="0032418D"/>
    <w:rsid w:val="00324F91"/>
    <w:rsid w:val="0033171B"/>
    <w:rsid w:val="00331A1D"/>
    <w:rsid w:val="00332F9F"/>
    <w:rsid w:val="00333602"/>
    <w:rsid w:val="00333A19"/>
    <w:rsid w:val="003347C2"/>
    <w:rsid w:val="00334C44"/>
    <w:rsid w:val="003356EF"/>
    <w:rsid w:val="0033597A"/>
    <w:rsid w:val="003401AD"/>
    <w:rsid w:val="003445EF"/>
    <w:rsid w:val="0034652B"/>
    <w:rsid w:val="00346E67"/>
    <w:rsid w:val="00350353"/>
    <w:rsid w:val="00353167"/>
    <w:rsid w:val="003606E6"/>
    <w:rsid w:val="00363FD0"/>
    <w:rsid w:val="003640DB"/>
    <w:rsid w:val="003657CC"/>
    <w:rsid w:val="003669D5"/>
    <w:rsid w:val="00374FF0"/>
    <w:rsid w:val="00381093"/>
    <w:rsid w:val="00384495"/>
    <w:rsid w:val="00384BF9"/>
    <w:rsid w:val="00392003"/>
    <w:rsid w:val="003922C8"/>
    <w:rsid w:val="00396623"/>
    <w:rsid w:val="003A07E7"/>
    <w:rsid w:val="003A2BCE"/>
    <w:rsid w:val="003A60C5"/>
    <w:rsid w:val="003B42E2"/>
    <w:rsid w:val="003B5719"/>
    <w:rsid w:val="003B76AE"/>
    <w:rsid w:val="003C7CD4"/>
    <w:rsid w:val="003D175B"/>
    <w:rsid w:val="003D4D82"/>
    <w:rsid w:val="003E1751"/>
    <w:rsid w:val="003E31D5"/>
    <w:rsid w:val="003E3BA2"/>
    <w:rsid w:val="003E410C"/>
    <w:rsid w:val="003F1416"/>
    <w:rsid w:val="003F57CE"/>
    <w:rsid w:val="00400AA3"/>
    <w:rsid w:val="00407F6E"/>
    <w:rsid w:val="00411FDF"/>
    <w:rsid w:val="00413774"/>
    <w:rsid w:val="00421C11"/>
    <w:rsid w:val="00422080"/>
    <w:rsid w:val="00422262"/>
    <w:rsid w:val="0042446E"/>
    <w:rsid w:val="0042593C"/>
    <w:rsid w:val="004306FA"/>
    <w:rsid w:val="00440E3C"/>
    <w:rsid w:val="0044315F"/>
    <w:rsid w:val="00444103"/>
    <w:rsid w:val="004479AE"/>
    <w:rsid w:val="00447D4B"/>
    <w:rsid w:val="00450148"/>
    <w:rsid w:val="00452A26"/>
    <w:rsid w:val="00460DC6"/>
    <w:rsid w:val="00463608"/>
    <w:rsid w:val="0046661E"/>
    <w:rsid w:val="00466BF6"/>
    <w:rsid w:val="00471113"/>
    <w:rsid w:val="004822EB"/>
    <w:rsid w:val="00485E16"/>
    <w:rsid w:val="00490FD2"/>
    <w:rsid w:val="00491EBE"/>
    <w:rsid w:val="00496050"/>
    <w:rsid w:val="0049736E"/>
    <w:rsid w:val="00497764"/>
    <w:rsid w:val="004A53F8"/>
    <w:rsid w:val="004A7E89"/>
    <w:rsid w:val="004B0848"/>
    <w:rsid w:val="004B3864"/>
    <w:rsid w:val="004C5BEE"/>
    <w:rsid w:val="004C61D0"/>
    <w:rsid w:val="004D09BC"/>
    <w:rsid w:val="004D28C6"/>
    <w:rsid w:val="004D442F"/>
    <w:rsid w:val="004D53BB"/>
    <w:rsid w:val="004E03B4"/>
    <w:rsid w:val="004E3AE4"/>
    <w:rsid w:val="004E5869"/>
    <w:rsid w:val="004F0002"/>
    <w:rsid w:val="004F0368"/>
    <w:rsid w:val="004F0E57"/>
    <w:rsid w:val="004F2951"/>
    <w:rsid w:val="004F3DF9"/>
    <w:rsid w:val="004F57C8"/>
    <w:rsid w:val="004F606C"/>
    <w:rsid w:val="004F67BE"/>
    <w:rsid w:val="004F7112"/>
    <w:rsid w:val="00503855"/>
    <w:rsid w:val="005131F3"/>
    <w:rsid w:val="005137D3"/>
    <w:rsid w:val="00517AEF"/>
    <w:rsid w:val="00520602"/>
    <w:rsid w:val="00521853"/>
    <w:rsid w:val="0054149F"/>
    <w:rsid w:val="00542381"/>
    <w:rsid w:val="00542503"/>
    <w:rsid w:val="00542923"/>
    <w:rsid w:val="00560E4F"/>
    <w:rsid w:val="00561AC3"/>
    <w:rsid w:val="00566E1C"/>
    <w:rsid w:val="00566F98"/>
    <w:rsid w:val="00567CDD"/>
    <w:rsid w:val="00570100"/>
    <w:rsid w:val="005754BA"/>
    <w:rsid w:val="00576BE0"/>
    <w:rsid w:val="00581191"/>
    <w:rsid w:val="00583F71"/>
    <w:rsid w:val="00584C49"/>
    <w:rsid w:val="0058643D"/>
    <w:rsid w:val="005A02EA"/>
    <w:rsid w:val="005A2234"/>
    <w:rsid w:val="005A358B"/>
    <w:rsid w:val="005B199D"/>
    <w:rsid w:val="005B44EB"/>
    <w:rsid w:val="005B65E3"/>
    <w:rsid w:val="005B68BA"/>
    <w:rsid w:val="005C4B56"/>
    <w:rsid w:val="005C602B"/>
    <w:rsid w:val="005D1836"/>
    <w:rsid w:val="005D3335"/>
    <w:rsid w:val="005D3724"/>
    <w:rsid w:val="005E2BC4"/>
    <w:rsid w:val="005E3919"/>
    <w:rsid w:val="005E3B8C"/>
    <w:rsid w:val="005E50AA"/>
    <w:rsid w:val="005E5529"/>
    <w:rsid w:val="005E71A0"/>
    <w:rsid w:val="005E7757"/>
    <w:rsid w:val="005F7064"/>
    <w:rsid w:val="0060372E"/>
    <w:rsid w:val="00603A7B"/>
    <w:rsid w:val="00603E05"/>
    <w:rsid w:val="006047E0"/>
    <w:rsid w:val="0060561F"/>
    <w:rsid w:val="0061650A"/>
    <w:rsid w:val="00625F6F"/>
    <w:rsid w:val="00627594"/>
    <w:rsid w:val="00631D6D"/>
    <w:rsid w:val="00636B0F"/>
    <w:rsid w:val="006413D0"/>
    <w:rsid w:val="00645452"/>
    <w:rsid w:val="0064656C"/>
    <w:rsid w:val="006507E2"/>
    <w:rsid w:val="00650886"/>
    <w:rsid w:val="0065472E"/>
    <w:rsid w:val="00654D78"/>
    <w:rsid w:val="006631A6"/>
    <w:rsid w:val="0067190E"/>
    <w:rsid w:val="00671E7D"/>
    <w:rsid w:val="00672D24"/>
    <w:rsid w:val="006735B1"/>
    <w:rsid w:val="0069612B"/>
    <w:rsid w:val="006A55B1"/>
    <w:rsid w:val="006A6877"/>
    <w:rsid w:val="006A7D69"/>
    <w:rsid w:val="006B3155"/>
    <w:rsid w:val="006B3D73"/>
    <w:rsid w:val="006B5AED"/>
    <w:rsid w:val="006B786D"/>
    <w:rsid w:val="006C39A8"/>
    <w:rsid w:val="006C3DC2"/>
    <w:rsid w:val="006D4671"/>
    <w:rsid w:val="006D4755"/>
    <w:rsid w:val="006E00AD"/>
    <w:rsid w:val="006E5EF9"/>
    <w:rsid w:val="006E768D"/>
    <w:rsid w:val="006F174B"/>
    <w:rsid w:val="006F22F0"/>
    <w:rsid w:val="006F55F5"/>
    <w:rsid w:val="00700FF8"/>
    <w:rsid w:val="00703702"/>
    <w:rsid w:val="00703E41"/>
    <w:rsid w:val="00704224"/>
    <w:rsid w:val="0070446D"/>
    <w:rsid w:val="00707545"/>
    <w:rsid w:val="00713744"/>
    <w:rsid w:val="00715D4D"/>
    <w:rsid w:val="00731550"/>
    <w:rsid w:val="00733F3F"/>
    <w:rsid w:val="0073456A"/>
    <w:rsid w:val="007366E0"/>
    <w:rsid w:val="00742289"/>
    <w:rsid w:val="007448CA"/>
    <w:rsid w:val="00752C65"/>
    <w:rsid w:val="00756BCF"/>
    <w:rsid w:val="007575BB"/>
    <w:rsid w:val="007577C8"/>
    <w:rsid w:val="00757D01"/>
    <w:rsid w:val="007602B7"/>
    <w:rsid w:val="007606F4"/>
    <w:rsid w:val="00762154"/>
    <w:rsid w:val="00763554"/>
    <w:rsid w:val="00764E00"/>
    <w:rsid w:val="00765450"/>
    <w:rsid w:val="0076612F"/>
    <w:rsid w:val="007662B3"/>
    <w:rsid w:val="0077256E"/>
    <w:rsid w:val="00774F24"/>
    <w:rsid w:val="0078205D"/>
    <w:rsid w:val="007859B1"/>
    <w:rsid w:val="00785F5E"/>
    <w:rsid w:val="00786469"/>
    <w:rsid w:val="00790C26"/>
    <w:rsid w:val="00792023"/>
    <w:rsid w:val="00792C93"/>
    <w:rsid w:val="007942DD"/>
    <w:rsid w:val="007943A2"/>
    <w:rsid w:val="00795C16"/>
    <w:rsid w:val="007A6A31"/>
    <w:rsid w:val="007A6E39"/>
    <w:rsid w:val="007B351A"/>
    <w:rsid w:val="007B7653"/>
    <w:rsid w:val="007C24E7"/>
    <w:rsid w:val="007C40AE"/>
    <w:rsid w:val="007C78CA"/>
    <w:rsid w:val="007D1F0D"/>
    <w:rsid w:val="007D3B94"/>
    <w:rsid w:val="007D50F5"/>
    <w:rsid w:val="007E1FD0"/>
    <w:rsid w:val="007E31A5"/>
    <w:rsid w:val="007E4111"/>
    <w:rsid w:val="007E4761"/>
    <w:rsid w:val="007E6370"/>
    <w:rsid w:val="007F14C8"/>
    <w:rsid w:val="007F1832"/>
    <w:rsid w:val="007F1A6A"/>
    <w:rsid w:val="007F1ED3"/>
    <w:rsid w:val="007F2064"/>
    <w:rsid w:val="007F2BFC"/>
    <w:rsid w:val="007F756B"/>
    <w:rsid w:val="007F7930"/>
    <w:rsid w:val="0080639D"/>
    <w:rsid w:val="00811A82"/>
    <w:rsid w:val="00812EC3"/>
    <w:rsid w:val="00813103"/>
    <w:rsid w:val="00813B62"/>
    <w:rsid w:val="0081412C"/>
    <w:rsid w:val="008153EC"/>
    <w:rsid w:val="0081621D"/>
    <w:rsid w:val="00816444"/>
    <w:rsid w:val="0082255E"/>
    <w:rsid w:val="00822B2E"/>
    <w:rsid w:val="008266D6"/>
    <w:rsid w:val="00841633"/>
    <w:rsid w:val="00852270"/>
    <w:rsid w:val="0085263D"/>
    <w:rsid w:val="00860544"/>
    <w:rsid w:val="008644BD"/>
    <w:rsid w:val="008674C6"/>
    <w:rsid w:val="00867728"/>
    <w:rsid w:val="008708B9"/>
    <w:rsid w:val="00870EB4"/>
    <w:rsid w:val="00874511"/>
    <w:rsid w:val="00874873"/>
    <w:rsid w:val="00882F77"/>
    <w:rsid w:val="00886AE9"/>
    <w:rsid w:val="0089525D"/>
    <w:rsid w:val="008A489F"/>
    <w:rsid w:val="008A4D57"/>
    <w:rsid w:val="008A4F4B"/>
    <w:rsid w:val="008C2502"/>
    <w:rsid w:val="008C4AEC"/>
    <w:rsid w:val="008C5817"/>
    <w:rsid w:val="008D0D9F"/>
    <w:rsid w:val="008D541F"/>
    <w:rsid w:val="008D5BEC"/>
    <w:rsid w:val="008D7F8E"/>
    <w:rsid w:val="008E1D5E"/>
    <w:rsid w:val="008E3070"/>
    <w:rsid w:val="008E588A"/>
    <w:rsid w:val="008E737B"/>
    <w:rsid w:val="008F22EA"/>
    <w:rsid w:val="008F2E12"/>
    <w:rsid w:val="008F3378"/>
    <w:rsid w:val="008F5330"/>
    <w:rsid w:val="008F589E"/>
    <w:rsid w:val="009015F2"/>
    <w:rsid w:val="00901C7F"/>
    <w:rsid w:val="0090271F"/>
    <w:rsid w:val="009047BC"/>
    <w:rsid w:val="00917C53"/>
    <w:rsid w:val="009229A6"/>
    <w:rsid w:val="00935977"/>
    <w:rsid w:val="00937863"/>
    <w:rsid w:val="009520D7"/>
    <w:rsid w:val="009532AF"/>
    <w:rsid w:val="009560A0"/>
    <w:rsid w:val="00957D1B"/>
    <w:rsid w:val="00963382"/>
    <w:rsid w:val="00965A0F"/>
    <w:rsid w:val="00965C46"/>
    <w:rsid w:val="009711F8"/>
    <w:rsid w:val="0097177D"/>
    <w:rsid w:val="00971F90"/>
    <w:rsid w:val="00977A64"/>
    <w:rsid w:val="00981354"/>
    <w:rsid w:val="0098690E"/>
    <w:rsid w:val="009925FD"/>
    <w:rsid w:val="009A116F"/>
    <w:rsid w:val="009A3154"/>
    <w:rsid w:val="009A4FC6"/>
    <w:rsid w:val="009A561F"/>
    <w:rsid w:val="009B2610"/>
    <w:rsid w:val="009B2FB3"/>
    <w:rsid w:val="009B32BB"/>
    <w:rsid w:val="009B7786"/>
    <w:rsid w:val="009B785C"/>
    <w:rsid w:val="009C13D1"/>
    <w:rsid w:val="009C2E97"/>
    <w:rsid w:val="009C3290"/>
    <w:rsid w:val="009C4CCF"/>
    <w:rsid w:val="009C4EAF"/>
    <w:rsid w:val="009C5330"/>
    <w:rsid w:val="009C5A85"/>
    <w:rsid w:val="009C5C7F"/>
    <w:rsid w:val="009C619B"/>
    <w:rsid w:val="009C66C9"/>
    <w:rsid w:val="009D0760"/>
    <w:rsid w:val="009D0A01"/>
    <w:rsid w:val="009D2353"/>
    <w:rsid w:val="009D6CEA"/>
    <w:rsid w:val="009E1D2C"/>
    <w:rsid w:val="009E33F2"/>
    <w:rsid w:val="009E5681"/>
    <w:rsid w:val="009E6C5D"/>
    <w:rsid w:val="00A0461F"/>
    <w:rsid w:val="00A05921"/>
    <w:rsid w:val="00A06D8F"/>
    <w:rsid w:val="00A107F2"/>
    <w:rsid w:val="00A126A0"/>
    <w:rsid w:val="00A128EA"/>
    <w:rsid w:val="00A15D61"/>
    <w:rsid w:val="00A17397"/>
    <w:rsid w:val="00A207D6"/>
    <w:rsid w:val="00A2239A"/>
    <w:rsid w:val="00A232C0"/>
    <w:rsid w:val="00A274D0"/>
    <w:rsid w:val="00A307CB"/>
    <w:rsid w:val="00A30D43"/>
    <w:rsid w:val="00A31982"/>
    <w:rsid w:val="00A33D6B"/>
    <w:rsid w:val="00A36DD6"/>
    <w:rsid w:val="00A4084B"/>
    <w:rsid w:val="00A517A7"/>
    <w:rsid w:val="00A532D7"/>
    <w:rsid w:val="00A56F02"/>
    <w:rsid w:val="00A57D80"/>
    <w:rsid w:val="00A645F8"/>
    <w:rsid w:val="00A677E9"/>
    <w:rsid w:val="00A70F57"/>
    <w:rsid w:val="00A73910"/>
    <w:rsid w:val="00A73B32"/>
    <w:rsid w:val="00A7401C"/>
    <w:rsid w:val="00A758DA"/>
    <w:rsid w:val="00A77B90"/>
    <w:rsid w:val="00A80FDF"/>
    <w:rsid w:val="00A8612B"/>
    <w:rsid w:val="00A9117D"/>
    <w:rsid w:val="00A92028"/>
    <w:rsid w:val="00A924B4"/>
    <w:rsid w:val="00A927F9"/>
    <w:rsid w:val="00A94579"/>
    <w:rsid w:val="00A974B7"/>
    <w:rsid w:val="00AA0387"/>
    <w:rsid w:val="00AA042C"/>
    <w:rsid w:val="00AA150D"/>
    <w:rsid w:val="00AA6C3F"/>
    <w:rsid w:val="00AA7E52"/>
    <w:rsid w:val="00AB157D"/>
    <w:rsid w:val="00AB2A2B"/>
    <w:rsid w:val="00AB3ABF"/>
    <w:rsid w:val="00AB423B"/>
    <w:rsid w:val="00AB67E0"/>
    <w:rsid w:val="00AC4738"/>
    <w:rsid w:val="00AC7F21"/>
    <w:rsid w:val="00AC7FA9"/>
    <w:rsid w:val="00AD2008"/>
    <w:rsid w:val="00AD46DB"/>
    <w:rsid w:val="00AD6C3B"/>
    <w:rsid w:val="00AE29D7"/>
    <w:rsid w:val="00AF2274"/>
    <w:rsid w:val="00AF35EC"/>
    <w:rsid w:val="00AF4761"/>
    <w:rsid w:val="00AF5964"/>
    <w:rsid w:val="00AF6AA9"/>
    <w:rsid w:val="00AF70E9"/>
    <w:rsid w:val="00B027A6"/>
    <w:rsid w:val="00B14F7C"/>
    <w:rsid w:val="00B16E8D"/>
    <w:rsid w:val="00B23786"/>
    <w:rsid w:val="00B24163"/>
    <w:rsid w:val="00B333A8"/>
    <w:rsid w:val="00B44601"/>
    <w:rsid w:val="00B506E1"/>
    <w:rsid w:val="00B51AA7"/>
    <w:rsid w:val="00B55A23"/>
    <w:rsid w:val="00B569DE"/>
    <w:rsid w:val="00B64BDE"/>
    <w:rsid w:val="00B66514"/>
    <w:rsid w:val="00B973A0"/>
    <w:rsid w:val="00BA232F"/>
    <w:rsid w:val="00BA680B"/>
    <w:rsid w:val="00BB24ED"/>
    <w:rsid w:val="00BC269B"/>
    <w:rsid w:val="00BD0577"/>
    <w:rsid w:val="00BD0D54"/>
    <w:rsid w:val="00BD2301"/>
    <w:rsid w:val="00BD2E5B"/>
    <w:rsid w:val="00BD3708"/>
    <w:rsid w:val="00BD62E0"/>
    <w:rsid w:val="00BE0BE7"/>
    <w:rsid w:val="00BE69B7"/>
    <w:rsid w:val="00BF47E3"/>
    <w:rsid w:val="00BF6317"/>
    <w:rsid w:val="00BF770A"/>
    <w:rsid w:val="00C00AE1"/>
    <w:rsid w:val="00C06EE0"/>
    <w:rsid w:val="00C208BA"/>
    <w:rsid w:val="00C22A02"/>
    <w:rsid w:val="00C25A06"/>
    <w:rsid w:val="00C27C9E"/>
    <w:rsid w:val="00C27D49"/>
    <w:rsid w:val="00C339DD"/>
    <w:rsid w:val="00C361D8"/>
    <w:rsid w:val="00C40B87"/>
    <w:rsid w:val="00C4582F"/>
    <w:rsid w:val="00C47B2E"/>
    <w:rsid w:val="00C5117D"/>
    <w:rsid w:val="00C54171"/>
    <w:rsid w:val="00C56CF6"/>
    <w:rsid w:val="00C613E7"/>
    <w:rsid w:val="00C64B4E"/>
    <w:rsid w:val="00C679CF"/>
    <w:rsid w:val="00C67FE8"/>
    <w:rsid w:val="00C707EF"/>
    <w:rsid w:val="00C73981"/>
    <w:rsid w:val="00C743DB"/>
    <w:rsid w:val="00C74E7B"/>
    <w:rsid w:val="00C74F5D"/>
    <w:rsid w:val="00C7538B"/>
    <w:rsid w:val="00C76873"/>
    <w:rsid w:val="00C77CAA"/>
    <w:rsid w:val="00C77DC9"/>
    <w:rsid w:val="00C816B8"/>
    <w:rsid w:val="00C83C8C"/>
    <w:rsid w:val="00C870CA"/>
    <w:rsid w:val="00C93A64"/>
    <w:rsid w:val="00C95706"/>
    <w:rsid w:val="00C95997"/>
    <w:rsid w:val="00C96930"/>
    <w:rsid w:val="00C97711"/>
    <w:rsid w:val="00CA24AA"/>
    <w:rsid w:val="00CA374A"/>
    <w:rsid w:val="00CA53D3"/>
    <w:rsid w:val="00CA668F"/>
    <w:rsid w:val="00CA7BE1"/>
    <w:rsid w:val="00CB5E45"/>
    <w:rsid w:val="00CB74B0"/>
    <w:rsid w:val="00CC1E7C"/>
    <w:rsid w:val="00CC3228"/>
    <w:rsid w:val="00CC7F3C"/>
    <w:rsid w:val="00CD2A8C"/>
    <w:rsid w:val="00CF12A7"/>
    <w:rsid w:val="00CF51C1"/>
    <w:rsid w:val="00CF7A4A"/>
    <w:rsid w:val="00D025CF"/>
    <w:rsid w:val="00D03DC7"/>
    <w:rsid w:val="00D04EAB"/>
    <w:rsid w:val="00D11535"/>
    <w:rsid w:val="00D20174"/>
    <w:rsid w:val="00D216FE"/>
    <w:rsid w:val="00D2208F"/>
    <w:rsid w:val="00D308B1"/>
    <w:rsid w:val="00D314FD"/>
    <w:rsid w:val="00D346FC"/>
    <w:rsid w:val="00D3612D"/>
    <w:rsid w:val="00D371A1"/>
    <w:rsid w:val="00D42C4D"/>
    <w:rsid w:val="00D43364"/>
    <w:rsid w:val="00D51F74"/>
    <w:rsid w:val="00D52EC6"/>
    <w:rsid w:val="00D55798"/>
    <w:rsid w:val="00D57B04"/>
    <w:rsid w:val="00D62F04"/>
    <w:rsid w:val="00D63988"/>
    <w:rsid w:val="00D676B5"/>
    <w:rsid w:val="00D679CB"/>
    <w:rsid w:val="00D700F7"/>
    <w:rsid w:val="00D71117"/>
    <w:rsid w:val="00D72093"/>
    <w:rsid w:val="00D74406"/>
    <w:rsid w:val="00D74F5A"/>
    <w:rsid w:val="00D77356"/>
    <w:rsid w:val="00D77C69"/>
    <w:rsid w:val="00D82F21"/>
    <w:rsid w:val="00D85E9D"/>
    <w:rsid w:val="00D92CC5"/>
    <w:rsid w:val="00D97C99"/>
    <w:rsid w:val="00DA1A31"/>
    <w:rsid w:val="00DA2E52"/>
    <w:rsid w:val="00DA5456"/>
    <w:rsid w:val="00DB3B44"/>
    <w:rsid w:val="00DC1532"/>
    <w:rsid w:val="00DD3CC5"/>
    <w:rsid w:val="00DE7536"/>
    <w:rsid w:val="00DF2F4B"/>
    <w:rsid w:val="00DF5D75"/>
    <w:rsid w:val="00DF66A5"/>
    <w:rsid w:val="00E01309"/>
    <w:rsid w:val="00E0237D"/>
    <w:rsid w:val="00E03196"/>
    <w:rsid w:val="00E033EF"/>
    <w:rsid w:val="00E03479"/>
    <w:rsid w:val="00E10478"/>
    <w:rsid w:val="00E12113"/>
    <w:rsid w:val="00E145A3"/>
    <w:rsid w:val="00E14A10"/>
    <w:rsid w:val="00E158D6"/>
    <w:rsid w:val="00E17E23"/>
    <w:rsid w:val="00E310DC"/>
    <w:rsid w:val="00E32C1B"/>
    <w:rsid w:val="00E3302A"/>
    <w:rsid w:val="00E361D4"/>
    <w:rsid w:val="00E4097D"/>
    <w:rsid w:val="00E447E4"/>
    <w:rsid w:val="00E47D74"/>
    <w:rsid w:val="00E52DC2"/>
    <w:rsid w:val="00E539AC"/>
    <w:rsid w:val="00E55402"/>
    <w:rsid w:val="00E62215"/>
    <w:rsid w:val="00E6281F"/>
    <w:rsid w:val="00E657D6"/>
    <w:rsid w:val="00E70526"/>
    <w:rsid w:val="00E73652"/>
    <w:rsid w:val="00E747EA"/>
    <w:rsid w:val="00E7593E"/>
    <w:rsid w:val="00E76705"/>
    <w:rsid w:val="00E77917"/>
    <w:rsid w:val="00E810BB"/>
    <w:rsid w:val="00E8173A"/>
    <w:rsid w:val="00E827AB"/>
    <w:rsid w:val="00E8300F"/>
    <w:rsid w:val="00E87636"/>
    <w:rsid w:val="00E9127B"/>
    <w:rsid w:val="00EA20BE"/>
    <w:rsid w:val="00EA5CF1"/>
    <w:rsid w:val="00EA7381"/>
    <w:rsid w:val="00EA76AD"/>
    <w:rsid w:val="00EA7823"/>
    <w:rsid w:val="00EC088E"/>
    <w:rsid w:val="00EC3FEF"/>
    <w:rsid w:val="00EC6871"/>
    <w:rsid w:val="00ED082E"/>
    <w:rsid w:val="00ED1F51"/>
    <w:rsid w:val="00ED2BF5"/>
    <w:rsid w:val="00ED4E81"/>
    <w:rsid w:val="00ED745F"/>
    <w:rsid w:val="00ED753A"/>
    <w:rsid w:val="00EE053F"/>
    <w:rsid w:val="00EE22AB"/>
    <w:rsid w:val="00EE3397"/>
    <w:rsid w:val="00EE4DC6"/>
    <w:rsid w:val="00EE6A00"/>
    <w:rsid w:val="00EF0769"/>
    <w:rsid w:val="00EF1857"/>
    <w:rsid w:val="00EF4F0A"/>
    <w:rsid w:val="00F006EC"/>
    <w:rsid w:val="00F03B6A"/>
    <w:rsid w:val="00F13DA1"/>
    <w:rsid w:val="00F144FD"/>
    <w:rsid w:val="00F2246A"/>
    <w:rsid w:val="00F22A42"/>
    <w:rsid w:val="00F22C08"/>
    <w:rsid w:val="00F24944"/>
    <w:rsid w:val="00F300EB"/>
    <w:rsid w:val="00F3035B"/>
    <w:rsid w:val="00F33D2E"/>
    <w:rsid w:val="00F40A2B"/>
    <w:rsid w:val="00F4219C"/>
    <w:rsid w:val="00F42381"/>
    <w:rsid w:val="00F42E8A"/>
    <w:rsid w:val="00F47253"/>
    <w:rsid w:val="00F516F8"/>
    <w:rsid w:val="00F5268E"/>
    <w:rsid w:val="00F547D6"/>
    <w:rsid w:val="00F56A85"/>
    <w:rsid w:val="00F57FB5"/>
    <w:rsid w:val="00F72DDB"/>
    <w:rsid w:val="00F7305B"/>
    <w:rsid w:val="00F74C11"/>
    <w:rsid w:val="00F822D0"/>
    <w:rsid w:val="00F85166"/>
    <w:rsid w:val="00F87A01"/>
    <w:rsid w:val="00F90727"/>
    <w:rsid w:val="00F957C2"/>
    <w:rsid w:val="00F95C28"/>
    <w:rsid w:val="00F9675F"/>
    <w:rsid w:val="00F96BE5"/>
    <w:rsid w:val="00FA3B16"/>
    <w:rsid w:val="00FA55A7"/>
    <w:rsid w:val="00FB42DB"/>
    <w:rsid w:val="00FB6857"/>
    <w:rsid w:val="00FC1434"/>
    <w:rsid w:val="00FC35D9"/>
    <w:rsid w:val="00FC585D"/>
    <w:rsid w:val="00FC7E3A"/>
    <w:rsid w:val="00FD0ABF"/>
    <w:rsid w:val="00FD1378"/>
    <w:rsid w:val="00FD183B"/>
    <w:rsid w:val="00FD4A90"/>
    <w:rsid w:val="00FE0574"/>
    <w:rsid w:val="00FE4F22"/>
    <w:rsid w:val="00FE744F"/>
    <w:rsid w:val="00FE7732"/>
    <w:rsid w:val="00FF06BA"/>
    <w:rsid w:val="00FF3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353"/>
    <w:pPr>
      <w:spacing w:after="200" w:line="276" w:lineRule="auto"/>
    </w:pPr>
    <w:rPr>
      <w:sz w:val="22"/>
      <w:szCs w:val="22"/>
      <w:lang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046B0B"/>
    <w:rPr>
      <w:sz w:val="16"/>
      <w:szCs w:val="16"/>
    </w:rPr>
  </w:style>
  <w:style w:type="paragraph" w:styleId="CommentText">
    <w:name w:val="annotation text"/>
    <w:basedOn w:val="Normal"/>
    <w:link w:val="CommentTextChar"/>
    <w:uiPriority w:val="99"/>
    <w:semiHidden/>
    <w:unhideWhenUsed/>
    <w:rsid w:val="00046B0B"/>
    <w:pPr>
      <w:spacing w:line="240" w:lineRule="auto"/>
    </w:pPr>
    <w:rPr>
      <w:sz w:val="20"/>
      <w:szCs w:val="20"/>
    </w:rPr>
  </w:style>
  <w:style w:type="character" w:customStyle="1" w:styleId="CommentTextChar">
    <w:name w:val="Comment Text Char"/>
    <w:basedOn w:val="DefaultParagraphFont"/>
    <w:link w:val="CommentText"/>
    <w:uiPriority w:val="99"/>
    <w:semiHidden/>
    <w:rsid w:val="00046B0B"/>
    <w:rPr>
      <w:lang w:val="en-US" w:eastAsia="en-US"/>
    </w:rPr>
  </w:style>
  <w:style w:type="paragraph" w:styleId="CommentSubject">
    <w:name w:val="annotation subject"/>
    <w:basedOn w:val="CommentText"/>
    <w:next w:val="CommentText"/>
    <w:link w:val="CommentSubjectChar"/>
    <w:uiPriority w:val="99"/>
    <w:semiHidden/>
    <w:unhideWhenUsed/>
    <w:rsid w:val="00046B0B"/>
    <w:rPr>
      <w:b/>
      <w:bCs/>
    </w:rPr>
  </w:style>
  <w:style w:type="character" w:customStyle="1" w:styleId="CommentSubjectChar">
    <w:name w:val="Comment Subject Char"/>
    <w:basedOn w:val="CommentTextChar"/>
    <w:link w:val="CommentSubject"/>
    <w:uiPriority w:val="99"/>
    <w:semiHidden/>
    <w:rsid w:val="00046B0B"/>
    <w:rPr>
      <w:b/>
      <w:bCs/>
      <w:lang w:val="en-US" w:eastAsia="en-US"/>
    </w:rPr>
  </w:style>
  <w:style w:type="paragraph" w:styleId="NormalWeb">
    <w:name w:val="Normal (Web)"/>
    <w:basedOn w:val="Normal"/>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816444"/>
    <w:rPr>
      <w:b/>
      <w:bCs/>
    </w:rPr>
  </w:style>
  <w:style w:type="paragraph" w:customStyle="1" w:styleId="TableContents">
    <w:name w:val="Table Contents"/>
    <w:basedOn w:val="Normal"/>
    <w:rsid w:val="004E3AE4"/>
    <w:pPr>
      <w:widowControl w:val="0"/>
      <w:suppressLineNumbers/>
      <w:suppressAutoHyphens/>
      <w:spacing w:after="0" w:line="240" w:lineRule="auto"/>
    </w:pPr>
    <w:rPr>
      <w:rFonts w:ascii="Verdana" w:eastAsia="Arial Unicode MS" w:hAnsi="Verdana"/>
      <w:kern w:val="1"/>
      <w:sz w:val="20"/>
      <w:szCs w:val="24"/>
    </w:rPr>
  </w:style>
  <w:style w:type="character" w:styleId="Hyperlink">
    <w:name w:val="Hyperlink"/>
    <w:basedOn w:val="DefaultParagraphFont"/>
    <w:uiPriority w:val="99"/>
    <w:unhideWhenUsed/>
    <w:rsid w:val="006631A6"/>
    <w:rPr>
      <w:color w:val="0563C1" w:themeColor="hyperlink"/>
      <w:u w:val="single"/>
    </w:rPr>
  </w:style>
  <w:style w:type="character" w:styleId="FootnoteReference">
    <w:name w:val="footnote reference"/>
    <w:basedOn w:val="DefaultParagraphFont"/>
    <w:uiPriority w:val="99"/>
    <w:semiHidden/>
    <w:unhideWhenUsed/>
    <w:rsid w:val="00764E00"/>
    <w:rPr>
      <w:vertAlign w:val="superscript"/>
    </w:rPr>
  </w:style>
  <w:style w:type="paragraph" w:styleId="FootnoteText">
    <w:name w:val="footnote text"/>
    <w:basedOn w:val="Normal"/>
    <w:link w:val="FootnoteTextChar"/>
    <w:uiPriority w:val="99"/>
    <w:semiHidden/>
    <w:unhideWhenUsed/>
    <w:rsid w:val="0076612F"/>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6612F"/>
    <w:rPr>
      <w:lang w:val="en-US" w:eastAsia="en-US"/>
    </w:rPr>
  </w:style>
  <w:style w:type="character" w:styleId="UnresolvedMention">
    <w:name w:val="Unresolved Mention"/>
    <w:basedOn w:val="DefaultParagraphFont"/>
    <w:uiPriority w:val="99"/>
    <w:semiHidden/>
    <w:unhideWhenUsed/>
    <w:rsid w:val="00193B4F"/>
    <w:rPr>
      <w:color w:val="605E5C"/>
      <w:shd w:val="clear" w:color="auto" w:fill="E1DFDD"/>
    </w:rPr>
  </w:style>
  <w:style w:type="paragraph" w:styleId="NoSpacing">
    <w:name w:val="No Spacing"/>
    <w:uiPriority w:val="1"/>
    <w:qFormat/>
    <w:rsid w:val="00193B4F"/>
    <w:rPr>
      <w:sz w:val="22"/>
      <w:szCs w:val="22"/>
      <w:lang w:val="en-US" w:eastAsia="en-US"/>
    </w:rPr>
  </w:style>
  <w:style w:type="character" w:styleId="FollowedHyperlink">
    <w:name w:val="FollowedHyperlink"/>
    <w:uiPriority w:val="99"/>
    <w:semiHidden/>
    <w:unhideWhenUsed/>
    <w:rsid w:val="007E6370"/>
    <w:rPr>
      <w:color w:val="800080"/>
      <w:u w:val="single"/>
    </w:rPr>
  </w:style>
  <w:style w:type="character" w:styleId="Emphasis">
    <w:name w:val="Emphasis"/>
    <w:basedOn w:val="DefaultParagraphFont"/>
    <w:uiPriority w:val="20"/>
    <w:qFormat/>
    <w:rsid w:val="003401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69084636">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159275627">
      <w:bodyDiv w:val="1"/>
      <w:marLeft w:val="0"/>
      <w:marRight w:val="0"/>
      <w:marTop w:val="0"/>
      <w:marBottom w:val="0"/>
      <w:divBdr>
        <w:top w:val="none" w:sz="0" w:space="0" w:color="auto"/>
        <w:left w:val="none" w:sz="0" w:space="0" w:color="auto"/>
        <w:bottom w:val="none" w:sz="0" w:space="0" w:color="auto"/>
        <w:right w:val="none" w:sz="0" w:space="0" w:color="auto"/>
      </w:divBdr>
    </w:div>
    <w:div w:id="257056091">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612714637">
      <w:bodyDiv w:val="1"/>
      <w:marLeft w:val="0"/>
      <w:marRight w:val="0"/>
      <w:marTop w:val="0"/>
      <w:marBottom w:val="0"/>
      <w:divBdr>
        <w:top w:val="none" w:sz="0" w:space="0" w:color="auto"/>
        <w:left w:val="none" w:sz="0" w:space="0" w:color="auto"/>
        <w:bottom w:val="none" w:sz="0" w:space="0" w:color="auto"/>
        <w:right w:val="none" w:sz="0" w:space="0" w:color="auto"/>
      </w:divBdr>
    </w:div>
    <w:div w:id="631522339">
      <w:bodyDiv w:val="1"/>
      <w:marLeft w:val="0"/>
      <w:marRight w:val="0"/>
      <w:marTop w:val="0"/>
      <w:marBottom w:val="0"/>
      <w:divBdr>
        <w:top w:val="none" w:sz="0" w:space="0" w:color="auto"/>
        <w:left w:val="none" w:sz="0" w:space="0" w:color="auto"/>
        <w:bottom w:val="none" w:sz="0" w:space="0" w:color="auto"/>
        <w:right w:val="none" w:sz="0" w:space="0" w:color="auto"/>
      </w:divBdr>
    </w:div>
    <w:div w:id="683091984">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332753469">
      <w:bodyDiv w:val="1"/>
      <w:marLeft w:val="0"/>
      <w:marRight w:val="0"/>
      <w:marTop w:val="0"/>
      <w:marBottom w:val="0"/>
      <w:divBdr>
        <w:top w:val="none" w:sz="0" w:space="0" w:color="auto"/>
        <w:left w:val="none" w:sz="0" w:space="0" w:color="auto"/>
        <w:bottom w:val="none" w:sz="0" w:space="0" w:color="auto"/>
        <w:right w:val="none" w:sz="0" w:space="0" w:color="auto"/>
      </w:divBdr>
      <w:divsChild>
        <w:div w:id="706175187">
          <w:marLeft w:val="0"/>
          <w:marRight w:val="0"/>
          <w:marTop w:val="0"/>
          <w:marBottom w:val="0"/>
          <w:divBdr>
            <w:top w:val="none" w:sz="0" w:space="0" w:color="auto"/>
            <w:left w:val="none" w:sz="0" w:space="0" w:color="auto"/>
            <w:bottom w:val="none" w:sz="0" w:space="0" w:color="auto"/>
            <w:right w:val="none" w:sz="0" w:space="0" w:color="auto"/>
          </w:divBdr>
        </w:div>
      </w:divsChild>
    </w:div>
    <w:div w:id="145988014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540556305">
      <w:bodyDiv w:val="1"/>
      <w:marLeft w:val="0"/>
      <w:marRight w:val="0"/>
      <w:marTop w:val="0"/>
      <w:marBottom w:val="0"/>
      <w:divBdr>
        <w:top w:val="none" w:sz="0" w:space="0" w:color="auto"/>
        <w:left w:val="none" w:sz="0" w:space="0" w:color="auto"/>
        <w:bottom w:val="none" w:sz="0" w:space="0" w:color="auto"/>
        <w:right w:val="none" w:sz="0" w:space="0" w:color="auto"/>
      </w:divBdr>
    </w:div>
    <w:div w:id="1575164441">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652950043">
      <w:bodyDiv w:val="1"/>
      <w:marLeft w:val="0"/>
      <w:marRight w:val="0"/>
      <w:marTop w:val="0"/>
      <w:marBottom w:val="0"/>
      <w:divBdr>
        <w:top w:val="none" w:sz="0" w:space="0" w:color="auto"/>
        <w:left w:val="none" w:sz="0" w:space="0" w:color="auto"/>
        <w:bottom w:val="none" w:sz="0" w:space="0" w:color="auto"/>
        <w:right w:val="none" w:sz="0" w:space="0" w:color="auto"/>
      </w:divBdr>
    </w:div>
    <w:div w:id="1801146055">
      <w:bodyDiv w:val="1"/>
      <w:marLeft w:val="0"/>
      <w:marRight w:val="0"/>
      <w:marTop w:val="0"/>
      <w:marBottom w:val="0"/>
      <w:divBdr>
        <w:top w:val="none" w:sz="0" w:space="0" w:color="auto"/>
        <w:left w:val="none" w:sz="0" w:space="0" w:color="auto"/>
        <w:bottom w:val="none" w:sz="0" w:space="0" w:color="auto"/>
        <w:right w:val="none" w:sz="0" w:space="0" w:color="auto"/>
      </w:divBdr>
      <w:divsChild>
        <w:div w:id="1279946785">
          <w:marLeft w:val="0"/>
          <w:marRight w:val="0"/>
          <w:marTop w:val="0"/>
          <w:marBottom w:val="0"/>
          <w:divBdr>
            <w:top w:val="none" w:sz="0" w:space="0" w:color="auto"/>
            <w:left w:val="none" w:sz="0" w:space="0" w:color="auto"/>
            <w:bottom w:val="none" w:sz="0" w:space="0" w:color="auto"/>
            <w:right w:val="none" w:sz="0" w:space="0" w:color="auto"/>
          </w:divBdr>
        </w:div>
      </w:divsChild>
    </w:div>
    <w:div w:id="1802459724">
      <w:bodyDiv w:val="1"/>
      <w:marLeft w:val="0"/>
      <w:marRight w:val="0"/>
      <w:marTop w:val="0"/>
      <w:marBottom w:val="0"/>
      <w:divBdr>
        <w:top w:val="none" w:sz="0" w:space="0" w:color="auto"/>
        <w:left w:val="none" w:sz="0" w:space="0" w:color="auto"/>
        <w:bottom w:val="none" w:sz="0" w:space="0" w:color="auto"/>
        <w:right w:val="none" w:sz="0" w:space="0" w:color="auto"/>
      </w:divBdr>
    </w:div>
    <w:div w:id="1884752413">
      <w:bodyDiv w:val="1"/>
      <w:marLeft w:val="0"/>
      <w:marRight w:val="0"/>
      <w:marTop w:val="0"/>
      <w:marBottom w:val="0"/>
      <w:divBdr>
        <w:top w:val="none" w:sz="0" w:space="0" w:color="auto"/>
        <w:left w:val="none" w:sz="0" w:space="0" w:color="auto"/>
        <w:bottom w:val="none" w:sz="0" w:space="0" w:color="auto"/>
        <w:right w:val="none" w:sz="0" w:space="0" w:color="auto"/>
      </w:divBdr>
    </w:div>
    <w:div w:id="1972201410">
      <w:bodyDiv w:val="1"/>
      <w:marLeft w:val="0"/>
      <w:marRight w:val="0"/>
      <w:marTop w:val="0"/>
      <w:marBottom w:val="0"/>
      <w:divBdr>
        <w:top w:val="none" w:sz="0" w:space="0" w:color="auto"/>
        <w:left w:val="none" w:sz="0" w:space="0" w:color="auto"/>
        <w:bottom w:val="none" w:sz="0" w:space="0" w:color="auto"/>
        <w:right w:val="none" w:sz="0" w:space="0" w:color="auto"/>
      </w:divBdr>
    </w:div>
    <w:div w:id="1976717814">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bsi.si/sl/statistika/devizni-tecaji" TargetMode="External"/><Relationship Id="rId1" Type="http://schemas.openxmlformats.org/officeDocument/2006/relationships/hyperlink" Target="https://ec.europa.eu/info/funding-tenders/opportunities/portal/screen/opportunities/tender-details/94401ced-caf1-4786-92da-bd3dd0d8dcbe-C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AB10-E569-4F9B-BD30-0DF111DB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17</Pages>
  <Words>6525</Words>
  <Characters>37197</Characters>
  <Application>Microsoft Office Word</Application>
  <DocSecurity>0</DocSecurity>
  <Lines>309</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18</cp:revision>
  <cp:lastPrinted>2018-01-23T09:19:00Z</cp:lastPrinted>
  <dcterms:created xsi:type="dcterms:W3CDTF">2025-06-23T13:03:00Z</dcterms:created>
  <dcterms:modified xsi:type="dcterms:W3CDTF">2025-12-18T09:24:00Z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